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30" w:rsidRPr="00C96AD4" w:rsidRDefault="00005E30" w:rsidP="00A37115">
      <w:pPr>
        <w:spacing w:after="180"/>
        <w:rPr>
          <w:rFonts w:ascii="Century Schoolbook" w:hAnsi="Century Schoolbook" w:cs="Century Schoolbook"/>
          <w:sz w:val="24"/>
          <w:szCs w:val="24"/>
        </w:rPr>
      </w:pPr>
    </w:p>
    <w:p w:rsidR="00F5112A" w:rsidRDefault="00F5112A" w:rsidP="00A37115">
      <w:pPr>
        <w:spacing w:after="180"/>
        <w:rPr>
          <w:rFonts w:ascii="Times New Roman" w:hAnsi="Times New Roman"/>
          <w:sz w:val="24"/>
          <w:szCs w:val="24"/>
        </w:rPr>
      </w:pPr>
    </w:p>
    <w:p w:rsidR="00F5112A" w:rsidRDefault="00F5112A" w:rsidP="00A37115">
      <w:pPr>
        <w:spacing w:after="180"/>
        <w:rPr>
          <w:rFonts w:ascii="Times New Roman" w:hAnsi="Times New Roman"/>
          <w:sz w:val="24"/>
          <w:szCs w:val="24"/>
        </w:rPr>
      </w:pPr>
    </w:p>
    <w:p w:rsidR="00F5112A" w:rsidRDefault="00F5112A" w:rsidP="00A37115">
      <w:pPr>
        <w:spacing w:after="180"/>
        <w:rPr>
          <w:rFonts w:ascii="Times New Roman" w:hAnsi="Times New Roman"/>
          <w:sz w:val="24"/>
          <w:szCs w:val="24"/>
        </w:rPr>
      </w:pPr>
    </w:p>
    <w:p w:rsidR="00F5112A" w:rsidRDefault="00F5112A" w:rsidP="00A37115">
      <w:pPr>
        <w:spacing w:after="180"/>
        <w:rPr>
          <w:rFonts w:ascii="Times New Roman" w:hAnsi="Times New Roman"/>
          <w:sz w:val="24"/>
          <w:szCs w:val="24"/>
        </w:rPr>
      </w:pPr>
    </w:p>
    <w:p w:rsidR="00E60433" w:rsidRDefault="00E60433" w:rsidP="00A37115">
      <w:pPr>
        <w:spacing w:after="180"/>
        <w:rPr>
          <w:rFonts w:ascii="Times New Roman" w:hAnsi="Times New Roman"/>
          <w:sz w:val="24"/>
          <w:szCs w:val="24"/>
        </w:rPr>
      </w:pPr>
    </w:p>
    <w:p w:rsidR="00A46C62" w:rsidRPr="00DA28D2" w:rsidRDefault="00A46C62" w:rsidP="00A37115">
      <w:pPr>
        <w:spacing w:after="180"/>
        <w:rPr>
          <w:rFonts w:ascii="Times New Roman" w:hAnsi="Times New Roman"/>
          <w:sz w:val="24"/>
          <w:szCs w:val="24"/>
        </w:rPr>
      </w:pPr>
      <w:r w:rsidRPr="00DA28D2">
        <w:rPr>
          <w:rFonts w:ascii="Times New Roman" w:hAnsi="Times New Roman"/>
          <w:sz w:val="24"/>
          <w:szCs w:val="24"/>
        </w:rPr>
        <w:t xml:space="preserve">The Honorable </w:t>
      </w:r>
      <w:r w:rsidR="00D221E2" w:rsidRPr="00DA28D2">
        <w:rPr>
          <w:rFonts w:ascii="Times New Roman" w:hAnsi="Times New Roman"/>
          <w:sz w:val="24"/>
          <w:szCs w:val="24"/>
        </w:rPr>
        <w:t>Bob McDonnell</w:t>
      </w:r>
      <w:r w:rsidR="00D221E2" w:rsidRPr="00DA28D2">
        <w:rPr>
          <w:rFonts w:ascii="Times New Roman" w:hAnsi="Times New Roman"/>
          <w:sz w:val="24"/>
          <w:szCs w:val="24"/>
        </w:rPr>
        <w:br/>
      </w:r>
      <w:r w:rsidRPr="00DA28D2">
        <w:rPr>
          <w:rFonts w:ascii="Times New Roman" w:hAnsi="Times New Roman"/>
          <w:sz w:val="24"/>
          <w:szCs w:val="24"/>
        </w:rPr>
        <w:t>Office of the Governor</w:t>
      </w:r>
      <w:r w:rsidR="00D221E2" w:rsidRPr="00DA28D2">
        <w:rPr>
          <w:rFonts w:ascii="Times New Roman" w:hAnsi="Times New Roman"/>
          <w:sz w:val="24"/>
          <w:szCs w:val="24"/>
        </w:rPr>
        <w:br/>
      </w:r>
      <w:r w:rsidRPr="00DA28D2">
        <w:rPr>
          <w:rFonts w:ascii="Times New Roman" w:hAnsi="Times New Roman"/>
          <w:sz w:val="24"/>
          <w:szCs w:val="24"/>
        </w:rPr>
        <w:t>Patrick Henry Building, 3rd Floor</w:t>
      </w:r>
      <w:r w:rsidR="00D221E2" w:rsidRPr="00DA28D2">
        <w:rPr>
          <w:rFonts w:ascii="Times New Roman" w:hAnsi="Times New Roman"/>
          <w:sz w:val="24"/>
          <w:szCs w:val="24"/>
        </w:rPr>
        <w:br/>
      </w:r>
      <w:r w:rsidRPr="00DA28D2">
        <w:rPr>
          <w:rFonts w:ascii="Times New Roman" w:hAnsi="Times New Roman"/>
          <w:sz w:val="24"/>
          <w:szCs w:val="24"/>
        </w:rPr>
        <w:t xml:space="preserve">1111 East Broad Street </w:t>
      </w:r>
      <w:r w:rsidR="00D221E2" w:rsidRPr="00DA28D2">
        <w:rPr>
          <w:rFonts w:ascii="Times New Roman" w:hAnsi="Times New Roman"/>
          <w:sz w:val="24"/>
          <w:szCs w:val="24"/>
        </w:rPr>
        <w:br/>
      </w:r>
      <w:r w:rsidR="00DA28D2">
        <w:rPr>
          <w:rFonts w:ascii="Times New Roman" w:hAnsi="Times New Roman"/>
          <w:sz w:val="24"/>
          <w:szCs w:val="24"/>
        </w:rPr>
        <w:t xml:space="preserve">Richmond, Virginia  </w:t>
      </w:r>
      <w:r w:rsidRPr="00DA28D2">
        <w:rPr>
          <w:rFonts w:ascii="Times New Roman" w:hAnsi="Times New Roman"/>
          <w:sz w:val="24"/>
          <w:szCs w:val="24"/>
        </w:rPr>
        <w:t xml:space="preserve">23219 </w:t>
      </w:r>
    </w:p>
    <w:p w:rsidR="00A46C62" w:rsidRPr="00DA28D2" w:rsidRDefault="00A46C62" w:rsidP="007C5D71">
      <w:pPr>
        <w:spacing w:after="180"/>
        <w:ind w:left="1440" w:hanging="720"/>
        <w:rPr>
          <w:rFonts w:ascii="Times New Roman" w:hAnsi="Times New Roman"/>
          <w:sz w:val="24"/>
          <w:szCs w:val="24"/>
        </w:rPr>
      </w:pPr>
      <w:r w:rsidRPr="00DA28D2">
        <w:rPr>
          <w:rFonts w:ascii="Times New Roman" w:hAnsi="Times New Roman"/>
          <w:sz w:val="24"/>
          <w:szCs w:val="24"/>
        </w:rPr>
        <w:t xml:space="preserve">Re: </w:t>
      </w:r>
      <w:r w:rsidR="007C5D71" w:rsidRPr="00DA28D2">
        <w:rPr>
          <w:rFonts w:ascii="Times New Roman" w:hAnsi="Times New Roman"/>
          <w:sz w:val="24"/>
          <w:szCs w:val="24"/>
        </w:rPr>
        <w:tab/>
      </w:r>
      <w:r w:rsidRPr="00DA28D2">
        <w:rPr>
          <w:rFonts w:ascii="Times New Roman" w:hAnsi="Times New Roman"/>
          <w:sz w:val="24"/>
          <w:szCs w:val="24"/>
          <w:u w:val="single"/>
        </w:rPr>
        <w:t xml:space="preserve">Investigation of </w:t>
      </w:r>
      <w:r w:rsidR="00DA28D2">
        <w:rPr>
          <w:rFonts w:ascii="Times New Roman" w:hAnsi="Times New Roman"/>
          <w:sz w:val="24"/>
          <w:szCs w:val="24"/>
          <w:u w:val="single"/>
        </w:rPr>
        <w:t xml:space="preserve">the Commonwealth of </w:t>
      </w:r>
      <w:r w:rsidR="007C5D71" w:rsidRPr="00DA28D2">
        <w:rPr>
          <w:rFonts w:ascii="Times New Roman" w:hAnsi="Times New Roman"/>
          <w:sz w:val="24"/>
          <w:szCs w:val="24"/>
          <w:u w:val="single"/>
        </w:rPr>
        <w:t>Virginia’s Compliance with the A</w:t>
      </w:r>
      <w:r w:rsidR="00DA28D2">
        <w:rPr>
          <w:rFonts w:ascii="Times New Roman" w:hAnsi="Times New Roman"/>
          <w:sz w:val="24"/>
          <w:szCs w:val="24"/>
          <w:u w:val="single"/>
        </w:rPr>
        <w:t>mericans with Disabilities Act</w:t>
      </w:r>
      <w:r w:rsidR="007C5D71" w:rsidRPr="00DA28D2">
        <w:rPr>
          <w:rFonts w:ascii="Times New Roman" w:hAnsi="Times New Roman"/>
          <w:sz w:val="24"/>
          <w:szCs w:val="24"/>
          <w:u w:val="single"/>
        </w:rPr>
        <w:t xml:space="preserve"> and of </w:t>
      </w:r>
      <w:r w:rsidRPr="00DA28D2">
        <w:rPr>
          <w:rFonts w:ascii="Times New Roman" w:hAnsi="Times New Roman"/>
          <w:sz w:val="24"/>
          <w:szCs w:val="24"/>
          <w:u w:val="single"/>
        </w:rPr>
        <w:t>Central Virginia Training Center</w:t>
      </w:r>
    </w:p>
    <w:p w:rsidR="00D221E2" w:rsidRPr="00DA28D2" w:rsidRDefault="00A46C62" w:rsidP="00A37115">
      <w:pPr>
        <w:widowControl w:val="0"/>
        <w:autoSpaceDE w:val="0"/>
        <w:autoSpaceDN w:val="0"/>
        <w:adjustRightInd w:val="0"/>
        <w:spacing w:after="180"/>
        <w:rPr>
          <w:rFonts w:ascii="Times New Roman" w:hAnsi="Times New Roman"/>
          <w:sz w:val="24"/>
          <w:szCs w:val="24"/>
        </w:rPr>
      </w:pPr>
      <w:r w:rsidRPr="00DA28D2">
        <w:rPr>
          <w:rFonts w:ascii="Times New Roman" w:hAnsi="Times New Roman"/>
          <w:sz w:val="24"/>
          <w:szCs w:val="24"/>
        </w:rPr>
        <w:t xml:space="preserve">Dear Governor </w:t>
      </w:r>
      <w:r w:rsidR="00D221E2" w:rsidRPr="00DA28D2">
        <w:rPr>
          <w:rFonts w:ascii="Times New Roman" w:hAnsi="Times New Roman"/>
          <w:sz w:val="24"/>
          <w:szCs w:val="24"/>
        </w:rPr>
        <w:t>McDonnell</w:t>
      </w:r>
      <w:r w:rsidRPr="00DA28D2">
        <w:rPr>
          <w:rFonts w:ascii="Times New Roman" w:hAnsi="Times New Roman"/>
          <w:sz w:val="24"/>
          <w:szCs w:val="24"/>
        </w:rPr>
        <w:t>:</w:t>
      </w:r>
    </w:p>
    <w:p w:rsidR="00A46C62" w:rsidRPr="00DA28D2" w:rsidRDefault="00A46C62" w:rsidP="00A37115">
      <w:pPr>
        <w:widowControl w:val="0"/>
        <w:autoSpaceDE w:val="0"/>
        <w:autoSpaceDN w:val="0"/>
        <w:adjustRightInd w:val="0"/>
        <w:spacing w:after="180"/>
        <w:ind w:firstLine="720"/>
        <w:rPr>
          <w:rFonts w:ascii="Times New Roman" w:hAnsi="Times New Roman"/>
          <w:sz w:val="24"/>
          <w:szCs w:val="24"/>
        </w:rPr>
      </w:pPr>
      <w:r w:rsidRPr="00DA28D2">
        <w:rPr>
          <w:rFonts w:ascii="Times New Roman" w:hAnsi="Times New Roman"/>
          <w:sz w:val="24"/>
          <w:szCs w:val="24"/>
        </w:rPr>
        <w:t>We write to report the findings of the Civil Rights Division</w:t>
      </w:r>
      <w:r w:rsidR="00AC66A1" w:rsidRPr="00DA28D2">
        <w:rPr>
          <w:rFonts w:ascii="Times New Roman" w:hAnsi="Times New Roman"/>
          <w:sz w:val="24"/>
          <w:szCs w:val="24"/>
        </w:rPr>
        <w:t>’</w:t>
      </w:r>
      <w:r w:rsidRPr="00DA28D2">
        <w:rPr>
          <w:rFonts w:ascii="Times New Roman" w:hAnsi="Times New Roman"/>
          <w:sz w:val="24"/>
          <w:szCs w:val="24"/>
        </w:rPr>
        <w:t>s investigation of conditions and practices in the Central Virginia Training Center (“CVTC”) pursuant to the Civil Rights of Institutionalized Persons Act (</w:t>
      </w:r>
      <w:r w:rsidR="00AC66A1" w:rsidRPr="00DA28D2">
        <w:rPr>
          <w:rFonts w:ascii="Times New Roman" w:hAnsi="Times New Roman"/>
          <w:sz w:val="24"/>
          <w:szCs w:val="24"/>
        </w:rPr>
        <w:t>“</w:t>
      </w:r>
      <w:r w:rsidRPr="00DA28D2">
        <w:rPr>
          <w:rFonts w:ascii="Times New Roman" w:hAnsi="Times New Roman"/>
          <w:sz w:val="24"/>
          <w:szCs w:val="24"/>
        </w:rPr>
        <w:t>CRIPA</w:t>
      </w:r>
      <w:r w:rsidR="00AC66A1" w:rsidRPr="00DA28D2">
        <w:rPr>
          <w:rFonts w:ascii="Times New Roman" w:hAnsi="Times New Roman"/>
          <w:sz w:val="24"/>
          <w:szCs w:val="24"/>
        </w:rPr>
        <w:t>”</w:t>
      </w:r>
      <w:r w:rsidRPr="00DA28D2">
        <w:rPr>
          <w:rFonts w:ascii="Times New Roman" w:hAnsi="Times New Roman"/>
          <w:sz w:val="24"/>
          <w:szCs w:val="24"/>
        </w:rPr>
        <w:t xml:space="preserve">), 42 U.S.C. </w:t>
      </w:r>
      <w:r w:rsidRPr="00DA28D2">
        <w:rPr>
          <w:rFonts w:ascii="Times New Roman" w:hAnsi="Times New Roman"/>
          <w:sz w:val="24"/>
          <w:szCs w:val="24"/>
        </w:rPr>
        <w:sym w:font="WP TypographicSymbols" w:char="0027"/>
      </w:r>
      <w:r w:rsidRPr="00DA28D2">
        <w:rPr>
          <w:rFonts w:ascii="Times New Roman" w:hAnsi="Times New Roman"/>
          <w:sz w:val="24"/>
          <w:szCs w:val="24"/>
        </w:rPr>
        <w:t xml:space="preserve"> 1997, and the Commonwealth of Virginia’s (“State”</w:t>
      </w:r>
      <w:r w:rsidR="008D2611" w:rsidRPr="00DA28D2">
        <w:rPr>
          <w:rFonts w:ascii="Times New Roman" w:hAnsi="Times New Roman"/>
          <w:sz w:val="24"/>
          <w:szCs w:val="24"/>
        </w:rPr>
        <w:t xml:space="preserve"> or “Commonwealth”</w:t>
      </w:r>
      <w:r w:rsidRPr="00DA28D2">
        <w:rPr>
          <w:rFonts w:ascii="Times New Roman" w:hAnsi="Times New Roman"/>
          <w:sz w:val="24"/>
          <w:szCs w:val="24"/>
        </w:rPr>
        <w:t>) compliance with Title II of the Americans with Disabilities Act (“ADA”), 42 U</w:t>
      </w:r>
      <w:r w:rsidR="004206F2" w:rsidRPr="00DA28D2">
        <w:rPr>
          <w:rFonts w:ascii="Times New Roman" w:hAnsi="Times New Roman"/>
          <w:sz w:val="24"/>
          <w:szCs w:val="24"/>
        </w:rPr>
        <w:t>.S.C. § 12132, as interpreted by</w:t>
      </w:r>
      <w:r w:rsidR="00800771" w:rsidRPr="00DA28D2">
        <w:rPr>
          <w:rFonts w:ascii="Times New Roman" w:hAnsi="Times New Roman"/>
          <w:sz w:val="24"/>
          <w:szCs w:val="24"/>
        </w:rPr>
        <w:t xml:space="preserve"> </w:t>
      </w:r>
      <w:r w:rsidRPr="00DA28D2">
        <w:rPr>
          <w:rFonts w:ascii="Times New Roman" w:hAnsi="Times New Roman"/>
          <w:sz w:val="24"/>
          <w:szCs w:val="24"/>
          <w:u w:val="single"/>
        </w:rPr>
        <w:t>Olmstead v. L.C.</w:t>
      </w:r>
      <w:r w:rsidRPr="00DA28D2">
        <w:rPr>
          <w:rFonts w:ascii="Times New Roman" w:hAnsi="Times New Roman"/>
          <w:sz w:val="24"/>
          <w:szCs w:val="24"/>
        </w:rPr>
        <w:t>, 527 U.S. 581 (1999</w:t>
      </w:r>
      <w:r w:rsidR="00C430FA" w:rsidRPr="00DA28D2">
        <w:rPr>
          <w:rFonts w:ascii="Times New Roman" w:hAnsi="Times New Roman"/>
          <w:sz w:val="24"/>
          <w:szCs w:val="24"/>
        </w:rPr>
        <w:t>)</w:t>
      </w:r>
      <w:r w:rsidR="00A01958" w:rsidRPr="00DA28D2">
        <w:rPr>
          <w:rFonts w:ascii="Times New Roman" w:hAnsi="Times New Roman"/>
          <w:sz w:val="24"/>
          <w:szCs w:val="24"/>
        </w:rPr>
        <w:t>, requiring that individuals with disabilities receive services in the most integrated setting appropriate to their needs</w:t>
      </w:r>
      <w:r w:rsidRPr="00DA28D2">
        <w:rPr>
          <w:rFonts w:ascii="Times New Roman" w:hAnsi="Times New Roman"/>
          <w:sz w:val="24"/>
          <w:szCs w:val="24"/>
        </w:rPr>
        <w:t xml:space="preserve">. </w:t>
      </w:r>
    </w:p>
    <w:p w:rsidR="005A1817" w:rsidRPr="00DA28D2" w:rsidRDefault="00A46C62" w:rsidP="005A1817">
      <w:pPr>
        <w:pStyle w:val="NoSpacing"/>
        <w:spacing w:after="180"/>
        <w:rPr>
          <w:rFonts w:ascii="Times New Roman" w:hAnsi="Times New Roman" w:cs="Times New Roman"/>
        </w:rPr>
      </w:pPr>
      <w:r w:rsidRPr="00DA28D2">
        <w:rPr>
          <w:rFonts w:ascii="Times New Roman" w:hAnsi="Times New Roman" w:cs="Times New Roman"/>
        </w:rPr>
        <w:t xml:space="preserve">CRIPA gives the Department of Justice authority to seek a remedy for a pattern </w:t>
      </w:r>
      <w:r w:rsidR="00486905" w:rsidRPr="00DA28D2">
        <w:rPr>
          <w:rFonts w:ascii="Times New Roman" w:hAnsi="Times New Roman" w:cs="Times New Roman"/>
        </w:rPr>
        <w:t>or</w:t>
      </w:r>
      <w:r w:rsidR="00800771" w:rsidRPr="00DA28D2">
        <w:rPr>
          <w:rFonts w:ascii="Times New Roman" w:hAnsi="Times New Roman" w:cs="Times New Roman"/>
        </w:rPr>
        <w:t xml:space="preserve"> </w:t>
      </w:r>
      <w:r w:rsidRPr="00DA28D2">
        <w:rPr>
          <w:rFonts w:ascii="Times New Roman" w:hAnsi="Times New Roman" w:cs="Times New Roman"/>
        </w:rPr>
        <w:t xml:space="preserve">practice of conduct that violates the constitutional or federal statutory rights (including those under the ADA) of individuals with disabilities who are in public institutions.  The Department also has </w:t>
      </w:r>
      <w:r w:rsidR="00486905" w:rsidRPr="00DA28D2">
        <w:rPr>
          <w:rFonts w:ascii="Times New Roman" w:hAnsi="Times New Roman" w:cs="Times New Roman"/>
        </w:rPr>
        <w:t xml:space="preserve">independent </w:t>
      </w:r>
      <w:r w:rsidRPr="00DA28D2">
        <w:rPr>
          <w:rFonts w:ascii="Times New Roman" w:hAnsi="Times New Roman" w:cs="Times New Roman"/>
        </w:rPr>
        <w:t>authority to seek a remedy for violations of Title II of the ADA.  42 U.S.C § 12133.</w:t>
      </w:r>
    </w:p>
    <w:p w:rsidR="007A53F4" w:rsidRPr="00DA28D2" w:rsidRDefault="007A53F4" w:rsidP="005A1817">
      <w:pPr>
        <w:pStyle w:val="NoSpacing"/>
        <w:spacing w:after="180"/>
        <w:rPr>
          <w:rFonts w:ascii="Times New Roman" w:hAnsi="Times New Roman" w:cs="Times New Roman"/>
        </w:rPr>
      </w:pPr>
      <w:r w:rsidRPr="00DA28D2">
        <w:rPr>
          <w:rFonts w:ascii="Times New Roman" w:hAnsi="Times New Roman" w:cs="Times New Roman"/>
        </w:rPr>
        <w:t>In accordance with our statutory requirements under CRIPA, we now write to advise you formally of the findings of our investigation, the facts supporting them, and the minimum steps necessary to remedy the defi</w:t>
      </w:r>
      <w:r w:rsidR="00DA28D2">
        <w:rPr>
          <w:rFonts w:ascii="Times New Roman" w:hAnsi="Times New Roman" w:cs="Times New Roman"/>
        </w:rPr>
        <w:t xml:space="preserve">ciencies set forth below.  </w:t>
      </w:r>
      <w:r w:rsidRPr="00DA28D2">
        <w:rPr>
          <w:rFonts w:ascii="Times New Roman" w:hAnsi="Times New Roman" w:cs="Times New Roman"/>
        </w:rPr>
        <w:t xml:space="preserve">42 U.S.C. </w:t>
      </w:r>
      <w:r w:rsidRPr="00DA28D2">
        <w:rPr>
          <w:rFonts w:ascii="Times New Roman" w:hAnsi="Times New Roman" w:cs="Times New Roman"/>
        </w:rPr>
        <w:sym w:font="WP TypographicSymbols" w:char="0027"/>
      </w:r>
      <w:r w:rsidRPr="00DA28D2">
        <w:rPr>
          <w:rFonts w:ascii="Times New Roman" w:hAnsi="Times New Roman" w:cs="Times New Roman"/>
        </w:rPr>
        <w:t xml:space="preserve"> 1997b(a).  This letter also serves to provide you notice of your failure to comply with the ADA and of the steps you should take to voluntarily comply with the law.  42 U.S.C. </w:t>
      </w:r>
      <w:r w:rsidRPr="00DA28D2">
        <w:rPr>
          <w:rFonts w:ascii="Times New Roman" w:hAnsi="Times New Roman" w:cs="Times New Roman"/>
        </w:rPr>
        <w:sym w:font="WP TypographicSymbols" w:char="0027"/>
      </w:r>
      <w:r w:rsidRPr="00DA28D2">
        <w:rPr>
          <w:rFonts w:ascii="Times New Roman" w:hAnsi="Times New Roman" w:cs="Times New Roman"/>
        </w:rPr>
        <w:t xml:space="preserve"> 2000d-1 (incorporated by 42 U.S.C. </w:t>
      </w:r>
      <w:r w:rsidR="00F5112A">
        <w:rPr>
          <w:rFonts w:ascii="Times New Roman" w:hAnsi="Times New Roman" w:cs="Times New Roman"/>
        </w:rPr>
        <w:t xml:space="preserve">          </w:t>
      </w:r>
      <w:r w:rsidRPr="00DA28D2">
        <w:rPr>
          <w:rFonts w:ascii="Times New Roman" w:hAnsi="Times New Roman" w:cs="Times New Roman"/>
        </w:rPr>
        <w:sym w:font="WP TypographicSymbols" w:char="0027"/>
      </w:r>
      <w:r w:rsidRPr="00DA28D2">
        <w:rPr>
          <w:rFonts w:ascii="Times New Roman" w:hAnsi="Times New Roman" w:cs="Times New Roman"/>
        </w:rPr>
        <w:t xml:space="preserve"> 12133).</w:t>
      </w:r>
    </w:p>
    <w:p w:rsidR="007A53F4" w:rsidRPr="00DA28D2" w:rsidRDefault="007A53F4" w:rsidP="007A53F4">
      <w:pPr>
        <w:widowControl w:val="0"/>
        <w:autoSpaceDE w:val="0"/>
        <w:autoSpaceDN w:val="0"/>
        <w:adjustRightInd w:val="0"/>
        <w:spacing w:after="180"/>
        <w:jc w:val="center"/>
        <w:rPr>
          <w:rFonts w:ascii="Times New Roman" w:hAnsi="Times New Roman"/>
          <w:b/>
          <w:sz w:val="24"/>
          <w:szCs w:val="24"/>
        </w:rPr>
      </w:pPr>
      <w:r w:rsidRPr="00DA28D2">
        <w:rPr>
          <w:rFonts w:ascii="Times New Roman" w:hAnsi="Times New Roman"/>
          <w:b/>
          <w:sz w:val="24"/>
          <w:szCs w:val="24"/>
        </w:rPr>
        <w:t>I.  SUMMARY OF FINDINGS</w:t>
      </w:r>
    </w:p>
    <w:p w:rsidR="0054708F" w:rsidRPr="00DA28D2" w:rsidRDefault="007A53F4" w:rsidP="007A53F4">
      <w:pPr>
        <w:pStyle w:val="NoSpacing"/>
        <w:spacing w:after="180"/>
        <w:rPr>
          <w:rFonts w:ascii="Times New Roman" w:hAnsi="Times New Roman" w:cs="Times New Roman"/>
        </w:rPr>
      </w:pPr>
      <w:r w:rsidRPr="00DA28D2">
        <w:rPr>
          <w:rFonts w:ascii="Times New Roman" w:hAnsi="Times New Roman" w:cs="Times New Roman"/>
        </w:rPr>
        <w:t xml:space="preserve">We have concluded that the </w:t>
      </w:r>
      <w:r w:rsidR="00486905" w:rsidRPr="00DA28D2">
        <w:rPr>
          <w:rFonts w:ascii="Times New Roman" w:hAnsi="Times New Roman" w:cs="Times New Roman"/>
        </w:rPr>
        <w:t xml:space="preserve">Commonwealth </w:t>
      </w:r>
      <w:r w:rsidRPr="00DA28D2">
        <w:rPr>
          <w:rFonts w:ascii="Times New Roman" w:hAnsi="Times New Roman" w:cs="Times New Roman"/>
        </w:rPr>
        <w:t>fails to provide services to individuals with</w:t>
      </w:r>
      <w:r w:rsidR="004206F2" w:rsidRPr="00DA28D2">
        <w:rPr>
          <w:rFonts w:ascii="Times New Roman" w:hAnsi="Times New Roman" w:cs="Times New Roman"/>
        </w:rPr>
        <w:t xml:space="preserve"> intellectual and</w:t>
      </w:r>
      <w:r w:rsidRPr="00DA28D2">
        <w:rPr>
          <w:rFonts w:ascii="Times New Roman" w:hAnsi="Times New Roman" w:cs="Times New Roman"/>
        </w:rPr>
        <w:t xml:space="preserve"> developmental disabilities in the most integrated setting appropriate to their needs</w:t>
      </w:r>
      <w:r w:rsidR="00727DAB" w:rsidRPr="00DA28D2">
        <w:rPr>
          <w:rFonts w:ascii="Times New Roman" w:hAnsi="Times New Roman" w:cs="Times New Roman"/>
        </w:rPr>
        <w:t xml:space="preserve"> </w:t>
      </w:r>
      <w:r w:rsidR="00C606D6" w:rsidRPr="00DA28D2">
        <w:rPr>
          <w:rFonts w:ascii="Times New Roman" w:hAnsi="Times New Roman" w:cs="Times New Roman"/>
        </w:rPr>
        <w:t xml:space="preserve">in violation of </w:t>
      </w:r>
      <w:r w:rsidRPr="00DA28D2">
        <w:rPr>
          <w:rFonts w:ascii="Times New Roman" w:hAnsi="Times New Roman" w:cs="Times New Roman"/>
        </w:rPr>
        <w:t xml:space="preserve">the ADA.  </w:t>
      </w:r>
      <w:r w:rsidR="00BA738B" w:rsidRPr="00DA28D2">
        <w:rPr>
          <w:rFonts w:ascii="Times New Roman" w:hAnsi="Times New Roman" w:cs="Times New Roman"/>
        </w:rPr>
        <w:t>The</w:t>
      </w:r>
      <w:r w:rsidRPr="00DA28D2">
        <w:rPr>
          <w:rFonts w:ascii="Times New Roman" w:hAnsi="Times New Roman" w:cs="Times New Roman"/>
        </w:rPr>
        <w:t xml:space="preserve"> inadequacies</w:t>
      </w:r>
      <w:r w:rsidR="00BA738B" w:rsidRPr="00DA28D2">
        <w:rPr>
          <w:rFonts w:ascii="Times New Roman" w:hAnsi="Times New Roman" w:cs="Times New Roman"/>
        </w:rPr>
        <w:t xml:space="preserve"> we identified</w:t>
      </w:r>
      <w:r w:rsidRPr="00DA28D2">
        <w:rPr>
          <w:rFonts w:ascii="Times New Roman" w:hAnsi="Times New Roman" w:cs="Times New Roman"/>
        </w:rPr>
        <w:t xml:space="preserve"> have resulted in </w:t>
      </w:r>
      <w:r w:rsidR="004206F2" w:rsidRPr="00DA28D2">
        <w:rPr>
          <w:rFonts w:ascii="Times New Roman" w:hAnsi="Times New Roman" w:cs="Times New Roman"/>
        </w:rPr>
        <w:t xml:space="preserve">the </w:t>
      </w:r>
      <w:r w:rsidRPr="00DA28D2">
        <w:rPr>
          <w:rFonts w:ascii="Times New Roman" w:hAnsi="Times New Roman" w:cs="Times New Roman"/>
        </w:rPr>
        <w:t xml:space="preserve">needless and prolonged institutionalization </w:t>
      </w:r>
      <w:r w:rsidR="00DA28D2">
        <w:rPr>
          <w:rFonts w:ascii="Times New Roman" w:hAnsi="Times New Roman" w:cs="Times New Roman"/>
        </w:rPr>
        <w:t xml:space="preserve">of, </w:t>
      </w:r>
      <w:r w:rsidR="00895B3A" w:rsidRPr="00DA28D2">
        <w:rPr>
          <w:rFonts w:ascii="Times New Roman" w:hAnsi="Times New Roman" w:cs="Times New Roman"/>
        </w:rPr>
        <w:t>and other harms</w:t>
      </w:r>
      <w:r w:rsidR="00DA28D2">
        <w:rPr>
          <w:rFonts w:ascii="Times New Roman" w:hAnsi="Times New Roman" w:cs="Times New Roman"/>
        </w:rPr>
        <w:t xml:space="preserve"> to,</w:t>
      </w:r>
      <w:r w:rsidRPr="00DA28D2">
        <w:rPr>
          <w:rFonts w:ascii="Times New Roman" w:hAnsi="Times New Roman" w:cs="Times New Roman"/>
        </w:rPr>
        <w:t xml:space="preserve"> individuals with disabilities in CVTC and </w:t>
      </w:r>
      <w:r w:rsidRPr="00DA28D2">
        <w:rPr>
          <w:rFonts w:ascii="Times New Roman" w:hAnsi="Times New Roman" w:cs="Times New Roman"/>
        </w:rPr>
        <w:lastRenderedPageBreak/>
        <w:t xml:space="preserve">in other </w:t>
      </w:r>
      <w:r w:rsidR="00BA738B" w:rsidRPr="00DA28D2">
        <w:rPr>
          <w:rFonts w:ascii="Times New Roman" w:hAnsi="Times New Roman" w:cs="Times New Roman"/>
        </w:rPr>
        <w:t xml:space="preserve">segregated </w:t>
      </w:r>
      <w:r w:rsidRPr="00DA28D2">
        <w:rPr>
          <w:rFonts w:ascii="Times New Roman" w:hAnsi="Times New Roman" w:cs="Times New Roman"/>
        </w:rPr>
        <w:t xml:space="preserve">training centers throughout the </w:t>
      </w:r>
      <w:r w:rsidR="00486905" w:rsidRPr="00DA28D2">
        <w:rPr>
          <w:rFonts w:ascii="Times New Roman" w:hAnsi="Times New Roman" w:cs="Times New Roman"/>
        </w:rPr>
        <w:t>Commonwealth</w:t>
      </w:r>
      <w:r w:rsidRPr="00DA28D2">
        <w:rPr>
          <w:rFonts w:ascii="Times New Roman" w:hAnsi="Times New Roman" w:cs="Times New Roman"/>
        </w:rPr>
        <w:t xml:space="preserve"> who could be served in the community</w:t>
      </w:r>
      <w:r w:rsidR="0054708F" w:rsidRPr="00DA28D2">
        <w:rPr>
          <w:rFonts w:ascii="Times New Roman" w:hAnsi="Times New Roman" w:cs="Times New Roman"/>
        </w:rPr>
        <w:t>.  Systemic failures causing this unnecessary institutionalization include:</w:t>
      </w:r>
    </w:p>
    <w:p w:rsidR="0054708F" w:rsidRPr="00DA28D2" w:rsidRDefault="00C606D6" w:rsidP="0054708F">
      <w:pPr>
        <w:pStyle w:val="ListParagraph"/>
        <w:widowControl w:val="0"/>
        <w:numPr>
          <w:ilvl w:val="0"/>
          <w:numId w:val="39"/>
        </w:numPr>
        <w:autoSpaceDE w:val="0"/>
        <w:autoSpaceDN w:val="0"/>
        <w:adjustRightInd w:val="0"/>
        <w:spacing w:after="180"/>
        <w:contextualSpacing w:val="0"/>
        <w:rPr>
          <w:rFonts w:ascii="Times New Roman" w:hAnsi="Times New Roman"/>
          <w:sz w:val="24"/>
          <w:szCs w:val="24"/>
        </w:rPr>
      </w:pPr>
      <w:r w:rsidRPr="00DA28D2">
        <w:rPr>
          <w:rFonts w:ascii="Times New Roman" w:hAnsi="Times New Roman"/>
          <w:sz w:val="24"/>
          <w:szCs w:val="24"/>
        </w:rPr>
        <w:t xml:space="preserve">The </w:t>
      </w:r>
      <w:r w:rsidR="00486905" w:rsidRPr="00DA28D2">
        <w:rPr>
          <w:rFonts w:ascii="Times New Roman" w:hAnsi="Times New Roman"/>
          <w:sz w:val="24"/>
          <w:szCs w:val="24"/>
        </w:rPr>
        <w:t xml:space="preserve">Commonwealth’s </w:t>
      </w:r>
      <w:r w:rsidRPr="00DA28D2">
        <w:rPr>
          <w:rFonts w:ascii="Times New Roman" w:hAnsi="Times New Roman"/>
          <w:sz w:val="24"/>
          <w:szCs w:val="24"/>
        </w:rPr>
        <w:t xml:space="preserve">failure to develop </w:t>
      </w:r>
      <w:r w:rsidR="0054708F" w:rsidRPr="00DA28D2">
        <w:rPr>
          <w:rFonts w:ascii="Times New Roman" w:hAnsi="Times New Roman"/>
          <w:sz w:val="24"/>
          <w:szCs w:val="24"/>
        </w:rPr>
        <w:t xml:space="preserve">a sufficient quantity of </w:t>
      </w:r>
      <w:r w:rsidRPr="00DA28D2">
        <w:rPr>
          <w:rFonts w:ascii="Times New Roman" w:hAnsi="Times New Roman"/>
          <w:sz w:val="24"/>
          <w:szCs w:val="24"/>
        </w:rPr>
        <w:t xml:space="preserve">community-based alternatives for individuals currently in CVTC and other training </w:t>
      </w:r>
      <w:r w:rsidR="004C464C" w:rsidRPr="00DA28D2">
        <w:rPr>
          <w:rFonts w:ascii="Times New Roman" w:hAnsi="Times New Roman"/>
          <w:sz w:val="24"/>
          <w:szCs w:val="24"/>
        </w:rPr>
        <w:t>center</w:t>
      </w:r>
      <w:r w:rsidRPr="00DA28D2">
        <w:rPr>
          <w:rFonts w:ascii="Times New Roman" w:hAnsi="Times New Roman"/>
          <w:sz w:val="24"/>
          <w:szCs w:val="24"/>
        </w:rPr>
        <w:t>s</w:t>
      </w:r>
      <w:r w:rsidR="0054708F" w:rsidRPr="00DA28D2">
        <w:rPr>
          <w:rFonts w:ascii="Times New Roman" w:hAnsi="Times New Roman"/>
          <w:sz w:val="24"/>
          <w:szCs w:val="24"/>
        </w:rPr>
        <w:t xml:space="preserve">, particularly for individuals with complex needs; </w:t>
      </w:r>
    </w:p>
    <w:p w:rsidR="00C606D6" w:rsidRPr="00DA28D2" w:rsidRDefault="00C606D6" w:rsidP="00C606D6">
      <w:pPr>
        <w:pStyle w:val="ListParagraph"/>
        <w:widowControl w:val="0"/>
        <w:numPr>
          <w:ilvl w:val="0"/>
          <w:numId w:val="39"/>
        </w:numPr>
        <w:autoSpaceDE w:val="0"/>
        <w:autoSpaceDN w:val="0"/>
        <w:adjustRightInd w:val="0"/>
        <w:spacing w:after="180"/>
        <w:contextualSpacing w:val="0"/>
        <w:rPr>
          <w:rFonts w:ascii="Times New Roman" w:hAnsi="Times New Roman"/>
          <w:sz w:val="24"/>
          <w:szCs w:val="24"/>
        </w:rPr>
      </w:pPr>
      <w:r w:rsidRPr="00DA28D2">
        <w:rPr>
          <w:rFonts w:ascii="Times New Roman" w:hAnsi="Times New Roman"/>
          <w:sz w:val="24"/>
          <w:szCs w:val="24"/>
        </w:rPr>
        <w:t xml:space="preserve">The </w:t>
      </w:r>
      <w:r w:rsidR="00486905" w:rsidRPr="00DA28D2">
        <w:rPr>
          <w:rFonts w:ascii="Times New Roman" w:hAnsi="Times New Roman"/>
          <w:sz w:val="24"/>
          <w:szCs w:val="24"/>
        </w:rPr>
        <w:t xml:space="preserve">Commonwealth’s </w:t>
      </w:r>
      <w:r w:rsidRPr="00DA28D2">
        <w:rPr>
          <w:rFonts w:ascii="Times New Roman" w:hAnsi="Times New Roman"/>
          <w:sz w:val="24"/>
          <w:szCs w:val="24"/>
        </w:rPr>
        <w:t>failure to use resources already available to expand community-based services and its misalignment of resources that prioritizes investment in institutions rather than in community</w:t>
      </w:r>
      <w:r w:rsidR="00FA4DA7" w:rsidRPr="00DA28D2">
        <w:rPr>
          <w:rFonts w:ascii="Times New Roman" w:hAnsi="Times New Roman"/>
          <w:sz w:val="24"/>
          <w:szCs w:val="24"/>
        </w:rPr>
        <w:t>-</w:t>
      </w:r>
      <w:r w:rsidRPr="00DA28D2">
        <w:rPr>
          <w:rFonts w:ascii="Times New Roman" w:hAnsi="Times New Roman"/>
          <w:sz w:val="24"/>
          <w:szCs w:val="24"/>
        </w:rPr>
        <w:t>based services;</w:t>
      </w:r>
      <w:r w:rsidR="00876C92" w:rsidRPr="00DA28D2">
        <w:rPr>
          <w:rFonts w:ascii="Times New Roman" w:hAnsi="Times New Roman"/>
          <w:sz w:val="24"/>
          <w:szCs w:val="24"/>
        </w:rPr>
        <w:t xml:space="preserve"> and</w:t>
      </w:r>
    </w:p>
    <w:p w:rsidR="00E54B87" w:rsidRPr="00DA28D2" w:rsidRDefault="00895B3A" w:rsidP="00E54B87">
      <w:pPr>
        <w:pStyle w:val="ListParagraph"/>
        <w:widowControl w:val="0"/>
        <w:numPr>
          <w:ilvl w:val="0"/>
          <w:numId w:val="39"/>
        </w:numPr>
        <w:autoSpaceDE w:val="0"/>
        <w:autoSpaceDN w:val="0"/>
        <w:adjustRightInd w:val="0"/>
        <w:spacing w:after="180"/>
        <w:contextualSpacing w:val="0"/>
        <w:rPr>
          <w:rFonts w:ascii="Times New Roman" w:hAnsi="Times New Roman"/>
          <w:sz w:val="24"/>
          <w:szCs w:val="24"/>
        </w:rPr>
      </w:pPr>
      <w:r w:rsidRPr="00DA28D2">
        <w:rPr>
          <w:rFonts w:ascii="Times New Roman" w:hAnsi="Times New Roman"/>
          <w:sz w:val="24"/>
          <w:szCs w:val="24"/>
        </w:rPr>
        <w:t>A</w:t>
      </w:r>
      <w:r w:rsidR="00C606D6" w:rsidRPr="00DA28D2">
        <w:rPr>
          <w:rFonts w:ascii="Times New Roman" w:hAnsi="Times New Roman"/>
          <w:sz w:val="24"/>
          <w:szCs w:val="24"/>
        </w:rPr>
        <w:t xml:space="preserve"> </w:t>
      </w:r>
      <w:r w:rsidR="0054708F" w:rsidRPr="00DA28D2">
        <w:rPr>
          <w:rFonts w:ascii="Times New Roman" w:hAnsi="Times New Roman"/>
          <w:sz w:val="24"/>
          <w:szCs w:val="24"/>
        </w:rPr>
        <w:t xml:space="preserve">flawed discharge planning process </w:t>
      </w:r>
      <w:r w:rsidR="00C606D6" w:rsidRPr="00DA28D2">
        <w:rPr>
          <w:rFonts w:ascii="Times New Roman" w:hAnsi="Times New Roman"/>
          <w:sz w:val="24"/>
          <w:szCs w:val="24"/>
        </w:rPr>
        <w:t xml:space="preserve">at CVTC and other training </w:t>
      </w:r>
      <w:r w:rsidR="004C464C" w:rsidRPr="00DA28D2">
        <w:rPr>
          <w:rFonts w:ascii="Times New Roman" w:hAnsi="Times New Roman"/>
          <w:sz w:val="24"/>
          <w:szCs w:val="24"/>
        </w:rPr>
        <w:t>center</w:t>
      </w:r>
      <w:r w:rsidR="00C606D6" w:rsidRPr="00DA28D2">
        <w:rPr>
          <w:rFonts w:ascii="Times New Roman" w:hAnsi="Times New Roman"/>
          <w:sz w:val="24"/>
          <w:szCs w:val="24"/>
        </w:rPr>
        <w:t xml:space="preserve">s </w:t>
      </w:r>
      <w:r w:rsidR="0054708F" w:rsidRPr="00DA28D2">
        <w:rPr>
          <w:rFonts w:ascii="Times New Roman" w:hAnsi="Times New Roman"/>
          <w:sz w:val="24"/>
          <w:szCs w:val="24"/>
        </w:rPr>
        <w:t xml:space="preserve">that fails to meaningfully identify individuals’ needs and </w:t>
      </w:r>
      <w:r w:rsidR="00C606D6" w:rsidRPr="00DA28D2">
        <w:rPr>
          <w:rFonts w:ascii="Times New Roman" w:hAnsi="Times New Roman"/>
          <w:sz w:val="24"/>
          <w:szCs w:val="24"/>
        </w:rPr>
        <w:t xml:space="preserve">the </w:t>
      </w:r>
      <w:r w:rsidR="0054708F" w:rsidRPr="00DA28D2">
        <w:rPr>
          <w:rFonts w:ascii="Times New Roman" w:hAnsi="Times New Roman"/>
          <w:sz w:val="24"/>
          <w:szCs w:val="24"/>
        </w:rPr>
        <w:t>services necessary to meet them and address barriers to discharge</w:t>
      </w:r>
      <w:r w:rsidR="00800771" w:rsidRPr="00DA28D2">
        <w:rPr>
          <w:rFonts w:ascii="Times New Roman" w:hAnsi="Times New Roman"/>
          <w:sz w:val="24"/>
          <w:szCs w:val="24"/>
        </w:rPr>
        <w:t>.</w:t>
      </w:r>
    </w:p>
    <w:p w:rsidR="00C606D6" w:rsidRPr="00DA28D2" w:rsidRDefault="0054708F" w:rsidP="007A53F4">
      <w:pPr>
        <w:pStyle w:val="NoSpacing"/>
        <w:spacing w:after="180"/>
        <w:rPr>
          <w:rFonts w:ascii="Times New Roman" w:hAnsi="Times New Roman" w:cs="Times New Roman"/>
        </w:rPr>
      </w:pPr>
      <w:r w:rsidRPr="00DA28D2">
        <w:rPr>
          <w:rFonts w:ascii="Times New Roman" w:hAnsi="Times New Roman" w:cs="Times New Roman"/>
        </w:rPr>
        <w:t xml:space="preserve">The </w:t>
      </w:r>
      <w:r w:rsidR="00486905" w:rsidRPr="00DA28D2">
        <w:rPr>
          <w:rFonts w:ascii="Times New Roman" w:hAnsi="Times New Roman" w:cs="Times New Roman"/>
        </w:rPr>
        <w:t xml:space="preserve">Commonwealth </w:t>
      </w:r>
      <w:r w:rsidRPr="00DA28D2">
        <w:rPr>
          <w:rFonts w:ascii="Times New Roman" w:hAnsi="Times New Roman" w:cs="Times New Roman"/>
        </w:rPr>
        <w:t>a</w:t>
      </w:r>
      <w:r w:rsidR="007A53F4" w:rsidRPr="00DA28D2">
        <w:rPr>
          <w:rFonts w:ascii="Times New Roman" w:hAnsi="Times New Roman" w:cs="Times New Roman"/>
        </w:rPr>
        <w:t>lso place</w:t>
      </w:r>
      <w:r w:rsidR="000C24BC" w:rsidRPr="00DA28D2">
        <w:rPr>
          <w:rFonts w:ascii="Times New Roman" w:hAnsi="Times New Roman" w:cs="Times New Roman"/>
        </w:rPr>
        <w:t>s</w:t>
      </w:r>
      <w:r w:rsidR="007A53F4" w:rsidRPr="00DA28D2">
        <w:rPr>
          <w:rFonts w:ascii="Times New Roman" w:hAnsi="Times New Roman" w:cs="Times New Roman"/>
        </w:rPr>
        <w:t xml:space="preserve"> individuals currently in the community at risk of unnecessary institutionalization</w:t>
      </w:r>
      <w:r w:rsidR="000C24BC" w:rsidRPr="00DA28D2">
        <w:rPr>
          <w:rFonts w:ascii="Times New Roman" w:hAnsi="Times New Roman" w:cs="Times New Roman"/>
        </w:rPr>
        <w:t xml:space="preserve"> at</w:t>
      </w:r>
      <w:r w:rsidRPr="00DA28D2">
        <w:rPr>
          <w:rFonts w:ascii="Times New Roman" w:hAnsi="Times New Roman" w:cs="Times New Roman"/>
        </w:rPr>
        <w:t xml:space="preserve"> CVTC and other training </w:t>
      </w:r>
      <w:r w:rsidR="004C464C" w:rsidRPr="00DA28D2">
        <w:rPr>
          <w:rFonts w:ascii="Times New Roman" w:hAnsi="Times New Roman" w:cs="Times New Roman"/>
        </w:rPr>
        <w:t>center</w:t>
      </w:r>
      <w:r w:rsidRPr="00DA28D2">
        <w:rPr>
          <w:rFonts w:ascii="Times New Roman" w:hAnsi="Times New Roman" w:cs="Times New Roman"/>
        </w:rPr>
        <w:t>s, in violation of the ADA</w:t>
      </w:r>
      <w:r w:rsidR="007A53F4" w:rsidRPr="00DA28D2">
        <w:rPr>
          <w:rFonts w:ascii="Times New Roman" w:hAnsi="Times New Roman" w:cs="Times New Roman"/>
        </w:rPr>
        <w:t>.</w:t>
      </w:r>
      <w:r w:rsidR="00C606D6" w:rsidRPr="00DA28D2">
        <w:rPr>
          <w:rFonts w:ascii="Times New Roman" w:hAnsi="Times New Roman" w:cs="Times New Roman"/>
        </w:rPr>
        <w:t xml:space="preserve">  Systemic failures causing this violation include:</w:t>
      </w:r>
    </w:p>
    <w:p w:rsidR="00FA4DA7" w:rsidRPr="00DA28D2" w:rsidRDefault="00C606D6" w:rsidP="00FA4DA7">
      <w:pPr>
        <w:pStyle w:val="ListParagraph"/>
        <w:widowControl w:val="0"/>
        <w:numPr>
          <w:ilvl w:val="0"/>
          <w:numId w:val="39"/>
        </w:numPr>
        <w:autoSpaceDE w:val="0"/>
        <w:autoSpaceDN w:val="0"/>
        <w:adjustRightInd w:val="0"/>
        <w:spacing w:after="180"/>
        <w:contextualSpacing w:val="0"/>
        <w:rPr>
          <w:rFonts w:ascii="Times New Roman" w:hAnsi="Times New Roman"/>
          <w:sz w:val="24"/>
          <w:szCs w:val="24"/>
        </w:rPr>
      </w:pPr>
      <w:r w:rsidRPr="00DA28D2">
        <w:rPr>
          <w:rFonts w:ascii="Times New Roman" w:hAnsi="Times New Roman"/>
          <w:sz w:val="24"/>
          <w:szCs w:val="24"/>
        </w:rPr>
        <w:t xml:space="preserve">The </w:t>
      </w:r>
      <w:r w:rsidR="00486905" w:rsidRPr="00DA28D2">
        <w:rPr>
          <w:rFonts w:ascii="Times New Roman" w:hAnsi="Times New Roman"/>
          <w:sz w:val="24"/>
          <w:szCs w:val="24"/>
        </w:rPr>
        <w:t xml:space="preserve">Commonwealth’s </w:t>
      </w:r>
      <w:r w:rsidRPr="00DA28D2">
        <w:rPr>
          <w:rFonts w:ascii="Times New Roman" w:hAnsi="Times New Roman"/>
          <w:sz w:val="24"/>
          <w:szCs w:val="24"/>
        </w:rPr>
        <w:t xml:space="preserve">failure to develop a sufficient quantity of community services to address the extremely long waiting list for community services, including </w:t>
      </w:r>
      <w:r w:rsidR="000C24BC" w:rsidRPr="00DA28D2">
        <w:rPr>
          <w:rFonts w:ascii="Times New Roman" w:hAnsi="Times New Roman"/>
          <w:sz w:val="24"/>
          <w:szCs w:val="24"/>
        </w:rPr>
        <w:t xml:space="preserve">the </w:t>
      </w:r>
      <w:r w:rsidRPr="00DA28D2">
        <w:rPr>
          <w:rFonts w:ascii="Times New Roman" w:hAnsi="Times New Roman"/>
          <w:sz w:val="24"/>
          <w:szCs w:val="24"/>
        </w:rPr>
        <w:t xml:space="preserve">3,000 people designated as “urgent” because their situation places them at serious risk of institutionalization; and </w:t>
      </w:r>
    </w:p>
    <w:p w:rsidR="00E54B87" w:rsidRPr="00DA28D2" w:rsidRDefault="00E54B87" w:rsidP="00FA4DA7">
      <w:pPr>
        <w:pStyle w:val="ListParagraph"/>
        <w:widowControl w:val="0"/>
        <w:numPr>
          <w:ilvl w:val="0"/>
          <w:numId w:val="39"/>
        </w:numPr>
        <w:autoSpaceDE w:val="0"/>
        <w:autoSpaceDN w:val="0"/>
        <w:adjustRightInd w:val="0"/>
        <w:spacing w:after="180"/>
        <w:contextualSpacing w:val="0"/>
        <w:rPr>
          <w:rFonts w:ascii="Times New Roman" w:hAnsi="Times New Roman"/>
          <w:sz w:val="24"/>
          <w:szCs w:val="24"/>
        </w:rPr>
      </w:pPr>
      <w:r w:rsidRPr="00DA28D2">
        <w:rPr>
          <w:rFonts w:ascii="Times New Roman" w:hAnsi="Times New Roman"/>
          <w:sz w:val="24"/>
          <w:szCs w:val="24"/>
        </w:rPr>
        <w:t xml:space="preserve">The </w:t>
      </w:r>
      <w:r w:rsidR="00486905" w:rsidRPr="00DA28D2">
        <w:rPr>
          <w:rFonts w:ascii="Times New Roman" w:hAnsi="Times New Roman"/>
          <w:sz w:val="24"/>
          <w:szCs w:val="24"/>
        </w:rPr>
        <w:t>Commonwealth’s</w:t>
      </w:r>
      <w:r w:rsidR="00727DAB" w:rsidRPr="00DA28D2">
        <w:rPr>
          <w:rFonts w:ascii="Times New Roman" w:hAnsi="Times New Roman"/>
          <w:sz w:val="24"/>
          <w:szCs w:val="24"/>
        </w:rPr>
        <w:t xml:space="preserve"> </w:t>
      </w:r>
      <w:r w:rsidRPr="00DA28D2">
        <w:rPr>
          <w:rFonts w:ascii="Times New Roman" w:hAnsi="Times New Roman"/>
          <w:sz w:val="24"/>
          <w:szCs w:val="24"/>
        </w:rPr>
        <w:t>failure to ensure a sufficient quantity of services</w:t>
      </w:r>
      <w:r w:rsidR="00F5112A">
        <w:rPr>
          <w:rFonts w:ascii="Times New Roman" w:hAnsi="Times New Roman"/>
          <w:sz w:val="24"/>
          <w:szCs w:val="24"/>
        </w:rPr>
        <w:t xml:space="preserve">, </w:t>
      </w:r>
      <w:r w:rsidR="00F5112A" w:rsidRPr="00DA28D2">
        <w:rPr>
          <w:rFonts w:ascii="Times New Roman" w:hAnsi="Times New Roman"/>
          <w:sz w:val="24"/>
          <w:szCs w:val="24"/>
        </w:rPr>
        <w:t>including crisis and respite services</w:t>
      </w:r>
      <w:r w:rsidR="00F5112A">
        <w:rPr>
          <w:rFonts w:ascii="Times New Roman" w:hAnsi="Times New Roman"/>
          <w:sz w:val="24"/>
          <w:szCs w:val="24"/>
        </w:rPr>
        <w:t>,</w:t>
      </w:r>
      <w:r w:rsidRPr="00DA28D2">
        <w:rPr>
          <w:rFonts w:ascii="Times New Roman" w:hAnsi="Times New Roman"/>
          <w:sz w:val="24"/>
          <w:szCs w:val="24"/>
        </w:rPr>
        <w:t xml:space="preserve"> to prevent the </w:t>
      </w:r>
      <w:r w:rsidR="000C24BC" w:rsidRPr="00DA28D2">
        <w:rPr>
          <w:rFonts w:ascii="Times New Roman" w:hAnsi="Times New Roman"/>
          <w:sz w:val="24"/>
          <w:szCs w:val="24"/>
        </w:rPr>
        <w:t xml:space="preserve">admission of </w:t>
      </w:r>
      <w:r w:rsidRPr="00DA28D2">
        <w:rPr>
          <w:rFonts w:ascii="Times New Roman" w:hAnsi="Times New Roman"/>
          <w:sz w:val="24"/>
          <w:szCs w:val="24"/>
        </w:rPr>
        <w:t xml:space="preserve">individuals in the community </w:t>
      </w:r>
      <w:r w:rsidR="000C24BC" w:rsidRPr="00DA28D2">
        <w:rPr>
          <w:rFonts w:ascii="Times New Roman" w:hAnsi="Times New Roman"/>
          <w:sz w:val="24"/>
          <w:szCs w:val="24"/>
        </w:rPr>
        <w:t xml:space="preserve">to training </w:t>
      </w:r>
      <w:r w:rsidR="004C464C" w:rsidRPr="00DA28D2">
        <w:rPr>
          <w:rFonts w:ascii="Times New Roman" w:hAnsi="Times New Roman"/>
          <w:sz w:val="24"/>
          <w:szCs w:val="24"/>
        </w:rPr>
        <w:t>center</w:t>
      </w:r>
      <w:r w:rsidR="000C24BC" w:rsidRPr="00DA28D2">
        <w:rPr>
          <w:rFonts w:ascii="Times New Roman" w:hAnsi="Times New Roman"/>
          <w:sz w:val="24"/>
          <w:szCs w:val="24"/>
        </w:rPr>
        <w:t xml:space="preserve">s </w:t>
      </w:r>
      <w:r w:rsidRPr="00DA28D2">
        <w:rPr>
          <w:rFonts w:ascii="Times New Roman" w:hAnsi="Times New Roman"/>
          <w:sz w:val="24"/>
          <w:szCs w:val="24"/>
        </w:rPr>
        <w:t xml:space="preserve">when they </w:t>
      </w:r>
      <w:r w:rsidR="000C24BC" w:rsidRPr="00DA28D2">
        <w:rPr>
          <w:rFonts w:ascii="Times New Roman" w:hAnsi="Times New Roman"/>
          <w:sz w:val="24"/>
          <w:szCs w:val="24"/>
        </w:rPr>
        <w:t xml:space="preserve">experience </w:t>
      </w:r>
      <w:r w:rsidR="00F5112A">
        <w:rPr>
          <w:rFonts w:ascii="Times New Roman" w:hAnsi="Times New Roman"/>
          <w:sz w:val="24"/>
          <w:szCs w:val="24"/>
        </w:rPr>
        <w:t>crises</w:t>
      </w:r>
      <w:r w:rsidRPr="00DA28D2">
        <w:rPr>
          <w:rFonts w:ascii="Times New Roman" w:hAnsi="Times New Roman"/>
          <w:sz w:val="24"/>
          <w:szCs w:val="24"/>
        </w:rPr>
        <w:t>.</w:t>
      </w:r>
    </w:p>
    <w:p w:rsidR="007A53F4" w:rsidRPr="00DA28D2" w:rsidRDefault="007A53F4" w:rsidP="007A53F4">
      <w:pPr>
        <w:widowControl w:val="0"/>
        <w:autoSpaceDE w:val="0"/>
        <w:autoSpaceDN w:val="0"/>
        <w:adjustRightInd w:val="0"/>
        <w:spacing w:after="180"/>
        <w:jc w:val="center"/>
        <w:rPr>
          <w:rFonts w:ascii="Times New Roman" w:eastAsia="Geeza Pro" w:hAnsi="Times New Roman"/>
          <w:b/>
          <w:sz w:val="24"/>
          <w:szCs w:val="24"/>
        </w:rPr>
      </w:pPr>
      <w:r w:rsidRPr="00DA28D2">
        <w:rPr>
          <w:rFonts w:ascii="Times New Roman" w:eastAsia="Geeza Pro" w:hAnsi="Times New Roman"/>
          <w:b/>
          <w:sz w:val="24"/>
          <w:szCs w:val="24"/>
        </w:rPr>
        <w:t>II.  INVESTIGATION</w:t>
      </w:r>
    </w:p>
    <w:p w:rsidR="00A46C62" w:rsidRPr="00DA28D2" w:rsidRDefault="00A46C62" w:rsidP="005A1817">
      <w:pPr>
        <w:pStyle w:val="NoSpacing"/>
        <w:spacing w:after="180"/>
        <w:rPr>
          <w:rFonts w:ascii="Times New Roman" w:hAnsi="Times New Roman" w:cs="Times New Roman"/>
        </w:rPr>
      </w:pPr>
      <w:r w:rsidRPr="00DA28D2">
        <w:rPr>
          <w:rFonts w:ascii="Times New Roman" w:hAnsi="Times New Roman" w:cs="Times New Roman"/>
        </w:rPr>
        <w:t xml:space="preserve">On August 21, 2008, we notified </w:t>
      </w:r>
      <w:r w:rsidR="00512237" w:rsidRPr="00DA28D2">
        <w:rPr>
          <w:rFonts w:ascii="Times New Roman" w:hAnsi="Times New Roman" w:cs="Times New Roman"/>
        </w:rPr>
        <w:t>then-Governor Tim Kaine</w:t>
      </w:r>
      <w:r w:rsidRPr="00DA28D2">
        <w:rPr>
          <w:rFonts w:ascii="Times New Roman" w:hAnsi="Times New Roman" w:cs="Times New Roman"/>
        </w:rPr>
        <w:t xml:space="preserve"> of our intent to conduct an investigation of CVTC, pursuant to </w:t>
      </w:r>
      <w:r w:rsidR="00A01958" w:rsidRPr="00DA28D2">
        <w:rPr>
          <w:rFonts w:ascii="Times New Roman" w:hAnsi="Times New Roman" w:cs="Times New Roman"/>
        </w:rPr>
        <w:t>CRIPA</w:t>
      </w:r>
      <w:r w:rsidRPr="00DA28D2">
        <w:rPr>
          <w:rFonts w:ascii="Times New Roman" w:hAnsi="Times New Roman" w:cs="Times New Roman"/>
        </w:rPr>
        <w:t>, 42 U.S</w:t>
      </w:r>
      <w:r w:rsidR="00A01958" w:rsidRPr="00DA28D2">
        <w:rPr>
          <w:rFonts w:ascii="Times New Roman" w:hAnsi="Times New Roman" w:cs="Times New Roman"/>
        </w:rPr>
        <w:t xml:space="preserve">.C. § 1997.  </w:t>
      </w:r>
      <w:r w:rsidR="002236AC" w:rsidRPr="00DA28D2">
        <w:rPr>
          <w:rFonts w:ascii="Times New Roman" w:hAnsi="Times New Roman" w:cs="Times New Roman"/>
        </w:rPr>
        <w:t>We conducted on-</w:t>
      </w:r>
      <w:r w:rsidR="00512237" w:rsidRPr="00DA28D2">
        <w:rPr>
          <w:rFonts w:ascii="Times New Roman" w:hAnsi="Times New Roman" w:cs="Times New Roman"/>
        </w:rPr>
        <w:t xml:space="preserve">site </w:t>
      </w:r>
      <w:r w:rsidR="00C40C49" w:rsidRPr="00DA28D2">
        <w:rPr>
          <w:rFonts w:ascii="Times New Roman" w:hAnsi="Times New Roman" w:cs="Times New Roman"/>
        </w:rPr>
        <w:t>tours</w:t>
      </w:r>
      <w:r w:rsidR="00512237" w:rsidRPr="00DA28D2">
        <w:rPr>
          <w:rFonts w:ascii="Times New Roman" w:hAnsi="Times New Roman" w:cs="Times New Roman"/>
        </w:rPr>
        <w:t xml:space="preserve"> of CVTC o</w:t>
      </w:r>
      <w:r w:rsidRPr="00DA28D2">
        <w:rPr>
          <w:rFonts w:ascii="Times New Roman" w:hAnsi="Times New Roman" w:cs="Times New Roman"/>
        </w:rPr>
        <w:t>n November 18-21, 2008, December 17-</w:t>
      </w:r>
      <w:r w:rsidR="00512237" w:rsidRPr="00DA28D2">
        <w:rPr>
          <w:rFonts w:ascii="Times New Roman" w:hAnsi="Times New Roman" w:cs="Times New Roman"/>
        </w:rPr>
        <w:t>18, 2008, and April 27-29, 2009, with the assistance of expert consultants in the fields</w:t>
      </w:r>
      <w:r w:rsidRPr="00DA28D2">
        <w:rPr>
          <w:rFonts w:ascii="Times New Roman" w:hAnsi="Times New Roman" w:cs="Times New Roman"/>
        </w:rPr>
        <w:t xml:space="preserve"> of protection from harm, habilitation, and treatment programming.  </w:t>
      </w:r>
    </w:p>
    <w:p w:rsidR="00A01958" w:rsidRPr="00DA28D2" w:rsidRDefault="00A46C62" w:rsidP="00A37115">
      <w:pPr>
        <w:pStyle w:val="NoSpacing"/>
        <w:spacing w:after="180"/>
        <w:rPr>
          <w:rFonts w:ascii="Times New Roman" w:hAnsi="Times New Roman" w:cs="Times New Roman"/>
        </w:rPr>
      </w:pPr>
      <w:r w:rsidRPr="00DA28D2">
        <w:rPr>
          <w:rFonts w:ascii="Times New Roman" w:hAnsi="Times New Roman" w:cs="Times New Roman"/>
        </w:rPr>
        <w:t xml:space="preserve">On </w:t>
      </w:r>
      <w:r w:rsidR="00512237" w:rsidRPr="00DA28D2">
        <w:rPr>
          <w:rFonts w:ascii="Times New Roman" w:hAnsi="Times New Roman" w:cs="Times New Roman"/>
        </w:rPr>
        <w:t>April 23</w:t>
      </w:r>
      <w:r w:rsidRPr="00DA28D2">
        <w:rPr>
          <w:rFonts w:ascii="Times New Roman" w:hAnsi="Times New Roman" w:cs="Times New Roman"/>
        </w:rPr>
        <w:t xml:space="preserve">, 2010, we notified </w:t>
      </w:r>
      <w:r w:rsidR="00486905" w:rsidRPr="00DA28D2">
        <w:rPr>
          <w:rFonts w:ascii="Times New Roman" w:hAnsi="Times New Roman" w:cs="Times New Roman"/>
        </w:rPr>
        <w:t>the Commonwealth</w:t>
      </w:r>
      <w:r w:rsidR="00D221E2" w:rsidRPr="00DA28D2">
        <w:rPr>
          <w:rFonts w:ascii="Times New Roman" w:hAnsi="Times New Roman" w:cs="Times New Roman"/>
        </w:rPr>
        <w:t xml:space="preserve"> that </w:t>
      </w:r>
      <w:r w:rsidRPr="00DA28D2">
        <w:rPr>
          <w:rFonts w:ascii="Times New Roman" w:hAnsi="Times New Roman" w:cs="Times New Roman"/>
        </w:rPr>
        <w:t>we</w:t>
      </w:r>
      <w:r w:rsidR="001D44AB" w:rsidRPr="00DA28D2">
        <w:rPr>
          <w:rFonts w:ascii="Times New Roman" w:hAnsi="Times New Roman" w:cs="Times New Roman"/>
        </w:rPr>
        <w:t xml:space="preserve"> we</w:t>
      </w:r>
      <w:r w:rsidR="00E46FEB" w:rsidRPr="00DA28D2">
        <w:rPr>
          <w:rFonts w:ascii="Times New Roman" w:hAnsi="Times New Roman" w:cs="Times New Roman"/>
        </w:rPr>
        <w:t>re expanding</w:t>
      </w:r>
      <w:r w:rsidRPr="00DA28D2">
        <w:rPr>
          <w:rFonts w:ascii="Times New Roman" w:hAnsi="Times New Roman" w:cs="Times New Roman"/>
        </w:rPr>
        <w:t xml:space="preserve"> our investigation</w:t>
      </w:r>
      <w:r w:rsidR="00E46FEB" w:rsidRPr="00DA28D2">
        <w:rPr>
          <w:rFonts w:ascii="Times New Roman" w:hAnsi="Times New Roman" w:cs="Times New Roman"/>
        </w:rPr>
        <w:t xml:space="preserve"> to focus</w:t>
      </w:r>
      <w:r w:rsidRPr="00DA28D2">
        <w:rPr>
          <w:rFonts w:ascii="Times New Roman" w:hAnsi="Times New Roman" w:cs="Times New Roman"/>
        </w:rPr>
        <w:t xml:space="preserve"> on </w:t>
      </w:r>
      <w:r w:rsidR="00A01958" w:rsidRPr="00DA28D2">
        <w:rPr>
          <w:rFonts w:ascii="Times New Roman" w:hAnsi="Times New Roman" w:cs="Times New Roman"/>
        </w:rPr>
        <w:t xml:space="preserve">the State’s compliance with the ADA and </w:t>
      </w:r>
      <w:r w:rsidR="00A01958" w:rsidRPr="00F5112A">
        <w:rPr>
          <w:rFonts w:ascii="Times New Roman" w:hAnsi="Times New Roman" w:cs="Times New Roman"/>
          <w:u w:val="single"/>
        </w:rPr>
        <w:t>Olmstead</w:t>
      </w:r>
      <w:r w:rsidR="00F5112A">
        <w:rPr>
          <w:rFonts w:ascii="Times New Roman" w:hAnsi="Times New Roman" w:cs="Times New Roman"/>
        </w:rPr>
        <w:t xml:space="preserve"> </w:t>
      </w:r>
      <w:r w:rsidR="00E46FEB" w:rsidRPr="00F5112A">
        <w:rPr>
          <w:rFonts w:ascii="Times New Roman" w:hAnsi="Times New Roman" w:cs="Times New Roman"/>
        </w:rPr>
        <w:t>with</w:t>
      </w:r>
      <w:r w:rsidR="00E46FEB" w:rsidRPr="00DA28D2">
        <w:rPr>
          <w:rFonts w:ascii="Times New Roman" w:hAnsi="Times New Roman" w:cs="Times New Roman"/>
        </w:rPr>
        <w:t xml:space="preserve"> respect to </w:t>
      </w:r>
      <w:r w:rsidR="00F471E7" w:rsidRPr="00DA28D2">
        <w:rPr>
          <w:rFonts w:ascii="Times New Roman" w:hAnsi="Times New Roman" w:cs="Times New Roman"/>
        </w:rPr>
        <w:t>individuals at</w:t>
      </w:r>
      <w:r w:rsidR="00E46FEB" w:rsidRPr="00DA28D2">
        <w:rPr>
          <w:rFonts w:ascii="Times New Roman" w:hAnsi="Times New Roman" w:cs="Times New Roman"/>
        </w:rPr>
        <w:t xml:space="preserve"> CVTC</w:t>
      </w:r>
      <w:r w:rsidRPr="00DA28D2">
        <w:rPr>
          <w:rFonts w:ascii="Times New Roman" w:hAnsi="Times New Roman" w:cs="Times New Roman"/>
        </w:rPr>
        <w:t>.  On August</w:t>
      </w:r>
      <w:r w:rsidR="00512237" w:rsidRPr="00DA28D2">
        <w:rPr>
          <w:rFonts w:ascii="Times New Roman" w:hAnsi="Times New Roman" w:cs="Times New Roman"/>
        </w:rPr>
        <w:t xml:space="preserve"> 17-20</w:t>
      </w:r>
      <w:r w:rsidRPr="00DA28D2">
        <w:rPr>
          <w:rFonts w:ascii="Times New Roman" w:hAnsi="Times New Roman" w:cs="Times New Roman"/>
        </w:rPr>
        <w:t xml:space="preserve">, 2010, we </w:t>
      </w:r>
      <w:r w:rsidR="0079400D" w:rsidRPr="00DA28D2">
        <w:rPr>
          <w:rFonts w:ascii="Times New Roman" w:hAnsi="Times New Roman" w:cs="Times New Roman"/>
        </w:rPr>
        <w:t xml:space="preserve">conducted a </w:t>
      </w:r>
      <w:r w:rsidRPr="00DA28D2">
        <w:rPr>
          <w:rFonts w:ascii="Times New Roman" w:hAnsi="Times New Roman" w:cs="Times New Roman"/>
        </w:rPr>
        <w:t>tour</w:t>
      </w:r>
      <w:r w:rsidR="00727DAB" w:rsidRPr="00DA28D2">
        <w:rPr>
          <w:rFonts w:ascii="Times New Roman" w:hAnsi="Times New Roman" w:cs="Times New Roman"/>
        </w:rPr>
        <w:t xml:space="preserve"> </w:t>
      </w:r>
      <w:r w:rsidRPr="00DA28D2">
        <w:rPr>
          <w:rFonts w:ascii="Times New Roman" w:hAnsi="Times New Roman" w:cs="Times New Roman"/>
        </w:rPr>
        <w:t xml:space="preserve">to examine whether the State is serving individuals confined to </w:t>
      </w:r>
      <w:r w:rsidR="00512237" w:rsidRPr="00DA28D2">
        <w:rPr>
          <w:rFonts w:ascii="Times New Roman" w:hAnsi="Times New Roman" w:cs="Times New Roman"/>
        </w:rPr>
        <w:t>CVTC, and those discharged from CVTC,</w:t>
      </w:r>
      <w:r w:rsidRPr="00DA28D2">
        <w:rPr>
          <w:rFonts w:ascii="Times New Roman" w:hAnsi="Times New Roman" w:cs="Times New Roman"/>
        </w:rPr>
        <w:t xml:space="preserve"> in the most integrated sett</w:t>
      </w:r>
      <w:r w:rsidR="00E46FEB" w:rsidRPr="00DA28D2">
        <w:rPr>
          <w:rFonts w:ascii="Times New Roman" w:hAnsi="Times New Roman" w:cs="Times New Roman"/>
        </w:rPr>
        <w:t>ing appropriate to their needs.</w:t>
      </w:r>
      <w:r w:rsidR="000C24BC" w:rsidRPr="00DA28D2">
        <w:rPr>
          <w:rFonts w:ascii="Times New Roman" w:hAnsi="Times New Roman" w:cs="Times New Roman"/>
        </w:rPr>
        <w:t xml:space="preserve">  We were assisted by consultants with expertise in discharge planning and serving individuals with intellectual and developmental </w:t>
      </w:r>
      <w:r w:rsidR="004206F2" w:rsidRPr="00DA28D2">
        <w:rPr>
          <w:rFonts w:ascii="Times New Roman" w:hAnsi="Times New Roman" w:cs="Times New Roman"/>
        </w:rPr>
        <w:t>disabilities in the community.</w:t>
      </w:r>
    </w:p>
    <w:p w:rsidR="00A46C62" w:rsidRPr="00DA28D2" w:rsidRDefault="00E46FEB" w:rsidP="00A37115">
      <w:pPr>
        <w:pStyle w:val="NoSpacing"/>
        <w:spacing w:after="180"/>
        <w:rPr>
          <w:rFonts w:ascii="Times New Roman" w:hAnsi="Times New Roman" w:cs="Times New Roman"/>
        </w:rPr>
      </w:pPr>
      <w:r w:rsidRPr="00DA28D2">
        <w:rPr>
          <w:rFonts w:ascii="Times New Roman" w:hAnsi="Times New Roman" w:cs="Times New Roman"/>
        </w:rPr>
        <w:t>During the course of the expanded investigation,</w:t>
      </w:r>
      <w:r w:rsidR="00A01958" w:rsidRPr="00DA28D2">
        <w:rPr>
          <w:rFonts w:ascii="Times New Roman" w:hAnsi="Times New Roman" w:cs="Times New Roman"/>
        </w:rPr>
        <w:t xml:space="preserve"> however,</w:t>
      </w:r>
      <w:r w:rsidRPr="00DA28D2">
        <w:rPr>
          <w:rFonts w:ascii="Times New Roman" w:hAnsi="Times New Roman" w:cs="Times New Roman"/>
        </w:rPr>
        <w:t xml:space="preserve"> it became clear that an examination of the </w:t>
      </w:r>
      <w:r w:rsidR="00540340" w:rsidRPr="00DA28D2">
        <w:rPr>
          <w:rFonts w:ascii="Times New Roman" w:hAnsi="Times New Roman" w:cs="Times New Roman"/>
        </w:rPr>
        <w:t>Commonwealth’s</w:t>
      </w:r>
      <w:r w:rsidR="00727DAB" w:rsidRPr="00DA28D2">
        <w:rPr>
          <w:rFonts w:ascii="Times New Roman" w:hAnsi="Times New Roman" w:cs="Times New Roman"/>
        </w:rPr>
        <w:t xml:space="preserve"> </w:t>
      </w:r>
      <w:r w:rsidRPr="00DA28D2">
        <w:rPr>
          <w:rFonts w:ascii="Times New Roman" w:hAnsi="Times New Roman" w:cs="Times New Roman"/>
        </w:rPr>
        <w:t xml:space="preserve">measures to address the rights of </w:t>
      </w:r>
      <w:r w:rsidR="000D1274" w:rsidRPr="00DA28D2">
        <w:rPr>
          <w:rFonts w:ascii="Times New Roman" w:hAnsi="Times New Roman" w:cs="Times New Roman"/>
        </w:rPr>
        <w:t xml:space="preserve">individuals at </w:t>
      </w:r>
      <w:r w:rsidRPr="00DA28D2">
        <w:rPr>
          <w:rFonts w:ascii="Times New Roman" w:hAnsi="Times New Roman" w:cs="Times New Roman"/>
        </w:rPr>
        <w:t xml:space="preserve">CVTC under the ADA and </w:t>
      </w:r>
      <w:r w:rsidRPr="00DA28D2">
        <w:rPr>
          <w:rFonts w:ascii="Times New Roman" w:hAnsi="Times New Roman" w:cs="Times New Roman"/>
          <w:u w:val="single"/>
        </w:rPr>
        <w:t>Olmstead</w:t>
      </w:r>
      <w:r w:rsidR="00727DAB" w:rsidRPr="00DA28D2">
        <w:rPr>
          <w:rFonts w:ascii="Times New Roman" w:hAnsi="Times New Roman" w:cs="Times New Roman"/>
          <w:u w:val="single"/>
        </w:rPr>
        <w:t xml:space="preserve"> </w:t>
      </w:r>
      <w:r w:rsidR="00A01958" w:rsidRPr="00DA28D2">
        <w:rPr>
          <w:rFonts w:ascii="Times New Roman" w:hAnsi="Times New Roman" w:cs="Times New Roman"/>
        </w:rPr>
        <w:t xml:space="preserve">implicated the statewide system and </w:t>
      </w:r>
      <w:r w:rsidRPr="00DA28D2">
        <w:rPr>
          <w:rFonts w:ascii="Times New Roman" w:hAnsi="Times New Roman" w:cs="Times New Roman"/>
        </w:rPr>
        <w:t xml:space="preserve">required a broader scope of review.  We received information regarding the </w:t>
      </w:r>
      <w:r w:rsidR="00540340" w:rsidRPr="00DA28D2">
        <w:rPr>
          <w:rFonts w:ascii="Times New Roman" w:hAnsi="Times New Roman" w:cs="Times New Roman"/>
        </w:rPr>
        <w:t>Commonwealth’s</w:t>
      </w:r>
      <w:r w:rsidR="00727DAB" w:rsidRPr="00DA28D2">
        <w:rPr>
          <w:rFonts w:ascii="Times New Roman" w:hAnsi="Times New Roman" w:cs="Times New Roman"/>
        </w:rPr>
        <w:t xml:space="preserve"> </w:t>
      </w:r>
      <w:r w:rsidRPr="00DA28D2">
        <w:rPr>
          <w:rFonts w:ascii="Times New Roman" w:hAnsi="Times New Roman" w:cs="Times New Roman"/>
        </w:rPr>
        <w:t xml:space="preserve">efforts </w:t>
      </w:r>
      <w:r w:rsidR="008D2611" w:rsidRPr="00DA28D2">
        <w:rPr>
          <w:rFonts w:ascii="Times New Roman" w:hAnsi="Times New Roman" w:cs="Times New Roman"/>
        </w:rPr>
        <w:t>both</w:t>
      </w:r>
      <w:r w:rsidR="00727DAB" w:rsidRPr="00DA28D2">
        <w:rPr>
          <w:rFonts w:ascii="Times New Roman" w:hAnsi="Times New Roman" w:cs="Times New Roman"/>
        </w:rPr>
        <w:t xml:space="preserve"> </w:t>
      </w:r>
      <w:r w:rsidR="0079400D" w:rsidRPr="00DA28D2">
        <w:rPr>
          <w:rFonts w:ascii="Times New Roman" w:hAnsi="Times New Roman" w:cs="Times New Roman"/>
        </w:rPr>
        <w:t xml:space="preserve">to </w:t>
      </w:r>
      <w:r w:rsidRPr="00DA28D2">
        <w:rPr>
          <w:rFonts w:ascii="Times New Roman" w:hAnsi="Times New Roman" w:cs="Times New Roman"/>
        </w:rPr>
        <w:t>discharg</w:t>
      </w:r>
      <w:r w:rsidR="0079400D" w:rsidRPr="00DA28D2">
        <w:rPr>
          <w:rFonts w:ascii="Times New Roman" w:hAnsi="Times New Roman" w:cs="Times New Roman"/>
        </w:rPr>
        <w:t>e</w:t>
      </w:r>
      <w:r w:rsidRPr="00DA28D2">
        <w:rPr>
          <w:rFonts w:ascii="Times New Roman" w:hAnsi="Times New Roman" w:cs="Times New Roman"/>
        </w:rPr>
        <w:t xml:space="preserve"> </w:t>
      </w:r>
      <w:r w:rsidR="007E6996" w:rsidRPr="00DA28D2">
        <w:rPr>
          <w:rFonts w:ascii="Times New Roman" w:hAnsi="Times New Roman" w:cs="Times New Roman"/>
        </w:rPr>
        <w:t>individuals</w:t>
      </w:r>
      <w:r w:rsidRPr="00DA28D2">
        <w:rPr>
          <w:rFonts w:ascii="Times New Roman" w:hAnsi="Times New Roman" w:cs="Times New Roman"/>
        </w:rPr>
        <w:t xml:space="preserve"> to more integrated settings and </w:t>
      </w:r>
      <w:r w:rsidR="0079400D" w:rsidRPr="00DA28D2">
        <w:rPr>
          <w:rFonts w:ascii="Times New Roman" w:hAnsi="Times New Roman" w:cs="Times New Roman"/>
        </w:rPr>
        <w:t xml:space="preserve">to </w:t>
      </w:r>
      <w:r w:rsidRPr="00DA28D2">
        <w:rPr>
          <w:rFonts w:ascii="Times New Roman" w:hAnsi="Times New Roman" w:cs="Times New Roman"/>
        </w:rPr>
        <w:t>prevent</w:t>
      </w:r>
      <w:r w:rsidR="00727DAB" w:rsidRPr="00DA28D2">
        <w:rPr>
          <w:rFonts w:ascii="Times New Roman" w:hAnsi="Times New Roman" w:cs="Times New Roman"/>
        </w:rPr>
        <w:t xml:space="preserve"> </w:t>
      </w:r>
      <w:r w:rsidRPr="00DA28D2">
        <w:rPr>
          <w:rFonts w:ascii="Times New Roman" w:hAnsi="Times New Roman" w:cs="Times New Roman"/>
        </w:rPr>
        <w:t xml:space="preserve">unnecessary institutionalization.  </w:t>
      </w:r>
      <w:r w:rsidR="000D1274" w:rsidRPr="00DA28D2">
        <w:rPr>
          <w:rFonts w:ascii="Times New Roman" w:hAnsi="Times New Roman" w:cs="Times New Roman"/>
        </w:rPr>
        <w:t>W</w:t>
      </w:r>
      <w:r w:rsidR="00E418A0" w:rsidRPr="00DA28D2">
        <w:rPr>
          <w:rFonts w:ascii="Times New Roman" w:hAnsi="Times New Roman" w:cs="Times New Roman"/>
        </w:rPr>
        <w:t xml:space="preserve">hile </w:t>
      </w:r>
      <w:r w:rsidR="00E418A0" w:rsidRPr="00DA28D2">
        <w:rPr>
          <w:rFonts w:ascii="Times New Roman" w:hAnsi="Times New Roman" w:cs="Times New Roman"/>
        </w:rPr>
        <w:lastRenderedPageBreak/>
        <w:t>much of our review focused on CVTC, many of the policies</w:t>
      </w:r>
      <w:r w:rsidR="005E0163" w:rsidRPr="00DA28D2">
        <w:rPr>
          <w:rFonts w:ascii="Times New Roman" w:hAnsi="Times New Roman" w:cs="Times New Roman"/>
        </w:rPr>
        <w:t xml:space="preserve"> and</w:t>
      </w:r>
      <w:r w:rsidR="00E418A0" w:rsidRPr="00DA28D2">
        <w:rPr>
          <w:rFonts w:ascii="Times New Roman" w:hAnsi="Times New Roman" w:cs="Times New Roman"/>
        </w:rPr>
        <w:t xml:space="preserve"> practices</w:t>
      </w:r>
      <w:r w:rsidR="00727DAB" w:rsidRPr="00DA28D2">
        <w:rPr>
          <w:rFonts w:ascii="Times New Roman" w:hAnsi="Times New Roman" w:cs="Times New Roman"/>
        </w:rPr>
        <w:t xml:space="preserve"> </w:t>
      </w:r>
      <w:r w:rsidR="000D1274" w:rsidRPr="00DA28D2">
        <w:rPr>
          <w:rFonts w:ascii="Times New Roman" w:hAnsi="Times New Roman" w:cs="Times New Roman"/>
        </w:rPr>
        <w:t xml:space="preserve">we examined </w:t>
      </w:r>
      <w:r w:rsidR="005E0163" w:rsidRPr="00DA28D2">
        <w:rPr>
          <w:rFonts w:ascii="Times New Roman" w:hAnsi="Times New Roman" w:cs="Times New Roman"/>
        </w:rPr>
        <w:t>are statewide in their scope and application</w:t>
      </w:r>
      <w:r w:rsidR="000D1274" w:rsidRPr="00DA28D2">
        <w:rPr>
          <w:rFonts w:ascii="Times New Roman" w:hAnsi="Times New Roman" w:cs="Times New Roman"/>
        </w:rPr>
        <w:t>.  For example, the same community-based services are necessary to facilitate discharge of individuals from the other training centers</w:t>
      </w:r>
      <w:r w:rsidR="007E6996" w:rsidRPr="00DA28D2">
        <w:rPr>
          <w:rFonts w:ascii="Times New Roman" w:hAnsi="Times New Roman" w:cs="Times New Roman"/>
        </w:rPr>
        <w:t>,</w:t>
      </w:r>
      <w:r w:rsidR="000D1274" w:rsidRPr="00DA28D2">
        <w:rPr>
          <w:rFonts w:ascii="Times New Roman" w:hAnsi="Times New Roman" w:cs="Times New Roman"/>
        </w:rPr>
        <w:t xml:space="preserve"> and </w:t>
      </w:r>
      <w:r w:rsidR="007E6996" w:rsidRPr="00DA28D2">
        <w:rPr>
          <w:rFonts w:ascii="Times New Roman" w:hAnsi="Times New Roman" w:cs="Times New Roman"/>
        </w:rPr>
        <w:t>individuals</w:t>
      </w:r>
      <w:r w:rsidR="000D1274" w:rsidRPr="00DA28D2">
        <w:rPr>
          <w:rFonts w:ascii="Times New Roman" w:hAnsi="Times New Roman" w:cs="Times New Roman"/>
        </w:rPr>
        <w:t xml:space="preserve"> are discharged</w:t>
      </w:r>
      <w:r w:rsidR="007E6996" w:rsidRPr="00DA28D2">
        <w:rPr>
          <w:rFonts w:ascii="Times New Roman" w:hAnsi="Times New Roman" w:cs="Times New Roman"/>
        </w:rPr>
        <w:t xml:space="preserve"> from CVTC to </w:t>
      </w:r>
      <w:r w:rsidR="000D1274" w:rsidRPr="00DA28D2">
        <w:rPr>
          <w:rFonts w:ascii="Times New Roman" w:hAnsi="Times New Roman" w:cs="Times New Roman"/>
        </w:rPr>
        <w:t xml:space="preserve">regions </w:t>
      </w:r>
      <w:r w:rsidR="007E6996" w:rsidRPr="00DA28D2">
        <w:rPr>
          <w:rFonts w:ascii="Times New Roman" w:hAnsi="Times New Roman" w:cs="Times New Roman"/>
        </w:rPr>
        <w:t>throughout</w:t>
      </w:r>
      <w:r w:rsidR="000D1274" w:rsidRPr="00DA28D2">
        <w:rPr>
          <w:rFonts w:ascii="Times New Roman" w:hAnsi="Times New Roman" w:cs="Times New Roman"/>
        </w:rPr>
        <w:t xml:space="preserve"> the State.</w:t>
      </w:r>
    </w:p>
    <w:p w:rsidR="00A46C62" w:rsidRPr="00DA28D2" w:rsidRDefault="00512237" w:rsidP="00A67E0B">
      <w:pPr>
        <w:pStyle w:val="NoSpacing"/>
        <w:spacing w:after="180"/>
        <w:rPr>
          <w:rFonts w:ascii="Times New Roman" w:hAnsi="Times New Roman" w:cs="Times New Roman"/>
        </w:rPr>
      </w:pPr>
      <w:r w:rsidRPr="00DA28D2">
        <w:rPr>
          <w:rFonts w:ascii="Times New Roman" w:hAnsi="Times New Roman" w:cs="Times New Roman"/>
        </w:rPr>
        <w:t>While on</w:t>
      </w:r>
      <w:r w:rsidR="00727DAB" w:rsidRPr="00DA28D2">
        <w:rPr>
          <w:rFonts w:ascii="Times New Roman" w:hAnsi="Times New Roman" w:cs="Times New Roman"/>
        </w:rPr>
        <w:t xml:space="preserve"> </w:t>
      </w:r>
      <w:r w:rsidRPr="00DA28D2">
        <w:rPr>
          <w:rFonts w:ascii="Times New Roman" w:hAnsi="Times New Roman" w:cs="Times New Roman"/>
        </w:rPr>
        <w:t>site, we interviewed persons in statewide leadership positions</w:t>
      </w:r>
      <w:r w:rsidR="00727DAB" w:rsidRPr="00DA28D2">
        <w:rPr>
          <w:rFonts w:ascii="Times New Roman" w:hAnsi="Times New Roman" w:cs="Times New Roman"/>
        </w:rPr>
        <w:t xml:space="preserve"> </w:t>
      </w:r>
      <w:r w:rsidR="002236AC" w:rsidRPr="00DA28D2">
        <w:rPr>
          <w:rFonts w:ascii="Times New Roman" w:hAnsi="Times New Roman" w:cs="Times New Roman"/>
        </w:rPr>
        <w:t>in the Department of Behavioral Heal</w:t>
      </w:r>
      <w:r w:rsidR="00AC66A1" w:rsidRPr="00DA28D2">
        <w:rPr>
          <w:rFonts w:ascii="Times New Roman" w:hAnsi="Times New Roman" w:cs="Times New Roman"/>
        </w:rPr>
        <w:t>th and Developmental Services (“</w:t>
      </w:r>
      <w:r w:rsidR="002236AC" w:rsidRPr="00DA28D2">
        <w:rPr>
          <w:rFonts w:ascii="Times New Roman" w:hAnsi="Times New Roman" w:cs="Times New Roman"/>
        </w:rPr>
        <w:t>DBHDS”)</w:t>
      </w:r>
      <w:r w:rsidR="00540340" w:rsidRPr="00DA28D2">
        <w:rPr>
          <w:rFonts w:ascii="Times New Roman" w:hAnsi="Times New Roman" w:cs="Times New Roman"/>
        </w:rPr>
        <w:t>;</w:t>
      </w:r>
      <w:r w:rsidRPr="00DA28D2">
        <w:rPr>
          <w:rFonts w:ascii="Times New Roman" w:hAnsi="Times New Roman" w:cs="Times New Roman"/>
        </w:rPr>
        <w:t xml:space="preserve"> CVTC administrators, professionals, staff</w:t>
      </w:r>
      <w:r w:rsidR="00540340" w:rsidRPr="00DA28D2">
        <w:rPr>
          <w:rFonts w:ascii="Times New Roman" w:hAnsi="Times New Roman" w:cs="Times New Roman"/>
        </w:rPr>
        <w:t>, and residents;</w:t>
      </w:r>
      <w:r w:rsidRPr="00DA28D2">
        <w:rPr>
          <w:rFonts w:ascii="Times New Roman" w:hAnsi="Times New Roman" w:cs="Times New Roman"/>
        </w:rPr>
        <w:t xml:space="preserve"> community providers</w:t>
      </w:r>
      <w:r w:rsidR="00540340" w:rsidRPr="00DA28D2">
        <w:rPr>
          <w:rFonts w:ascii="Times New Roman" w:hAnsi="Times New Roman" w:cs="Times New Roman"/>
        </w:rPr>
        <w:t>;</w:t>
      </w:r>
      <w:r w:rsidR="00D60EA0" w:rsidRPr="00DA28D2">
        <w:rPr>
          <w:rFonts w:ascii="Times New Roman" w:hAnsi="Times New Roman" w:cs="Times New Roman"/>
        </w:rPr>
        <w:t xml:space="preserve"> Community Service Board directors</w:t>
      </w:r>
      <w:r w:rsidR="00540340" w:rsidRPr="00DA28D2">
        <w:rPr>
          <w:rFonts w:ascii="Times New Roman" w:hAnsi="Times New Roman" w:cs="Times New Roman"/>
        </w:rPr>
        <w:t xml:space="preserve">; </w:t>
      </w:r>
      <w:r w:rsidRPr="00DA28D2">
        <w:rPr>
          <w:rFonts w:ascii="Times New Roman" w:hAnsi="Times New Roman" w:cs="Times New Roman"/>
        </w:rPr>
        <w:t>and in</w:t>
      </w:r>
      <w:r w:rsidR="00357A61" w:rsidRPr="00DA28D2">
        <w:rPr>
          <w:rFonts w:ascii="Times New Roman" w:hAnsi="Times New Roman" w:cs="Times New Roman"/>
        </w:rPr>
        <w:t>dividuals receiving services in</w:t>
      </w:r>
      <w:r w:rsidR="00895B3A" w:rsidRPr="00DA28D2">
        <w:rPr>
          <w:rFonts w:ascii="Times New Roman" w:hAnsi="Times New Roman" w:cs="Times New Roman"/>
        </w:rPr>
        <w:t xml:space="preserve"> </w:t>
      </w:r>
      <w:r w:rsidRPr="00DA28D2">
        <w:rPr>
          <w:rFonts w:ascii="Times New Roman" w:hAnsi="Times New Roman" w:cs="Times New Roman"/>
        </w:rPr>
        <w:t xml:space="preserve">more integrated settings in the community.  We observed </w:t>
      </w:r>
      <w:r w:rsidR="00540340" w:rsidRPr="00DA28D2">
        <w:rPr>
          <w:rFonts w:ascii="Times New Roman" w:hAnsi="Times New Roman" w:cs="Times New Roman"/>
        </w:rPr>
        <w:t>individuals receiving services</w:t>
      </w:r>
      <w:r w:rsidR="00895B3A" w:rsidRPr="00DA28D2">
        <w:rPr>
          <w:rFonts w:ascii="Times New Roman" w:hAnsi="Times New Roman" w:cs="Times New Roman"/>
        </w:rPr>
        <w:t xml:space="preserve"> </w:t>
      </w:r>
      <w:r w:rsidRPr="00DA28D2">
        <w:rPr>
          <w:rFonts w:ascii="Times New Roman" w:hAnsi="Times New Roman" w:cs="Times New Roman"/>
        </w:rPr>
        <w:t xml:space="preserve">in a variety of settings, including </w:t>
      </w:r>
      <w:r w:rsidR="009F4C33" w:rsidRPr="00DA28D2">
        <w:rPr>
          <w:rFonts w:ascii="Times New Roman" w:hAnsi="Times New Roman" w:cs="Times New Roman"/>
        </w:rPr>
        <w:t>in</w:t>
      </w:r>
      <w:r w:rsidRPr="00DA28D2">
        <w:rPr>
          <w:rFonts w:ascii="Times New Roman" w:hAnsi="Times New Roman" w:cs="Times New Roman"/>
        </w:rPr>
        <w:t xml:space="preserve"> their </w:t>
      </w:r>
      <w:r w:rsidR="00540340" w:rsidRPr="00DA28D2">
        <w:rPr>
          <w:rFonts w:ascii="Times New Roman" w:hAnsi="Times New Roman" w:cs="Times New Roman"/>
        </w:rPr>
        <w:t xml:space="preserve">residences and day </w:t>
      </w:r>
      <w:r w:rsidRPr="00DA28D2">
        <w:rPr>
          <w:rFonts w:ascii="Times New Roman" w:hAnsi="Times New Roman" w:cs="Times New Roman"/>
        </w:rPr>
        <w:t>activity areas.  Before, during, and after our visit</w:t>
      </w:r>
      <w:r w:rsidR="00C40C49" w:rsidRPr="00DA28D2">
        <w:rPr>
          <w:rFonts w:ascii="Times New Roman" w:hAnsi="Times New Roman" w:cs="Times New Roman"/>
        </w:rPr>
        <w:t>s</w:t>
      </w:r>
      <w:r w:rsidRPr="00DA28D2">
        <w:rPr>
          <w:rFonts w:ascii="Times New Roman" w:hAnsi="Times New Roman" w:cs="Times New Roman"/>
        </w:rPr>
        <w:t xml:space="preserve">, we reviewed policies, procedures, </w:t>
      </w:r>
      <w:r w:rsidR="007E6996" w:rsidRPr="00DA28D2">
        <w:rPr>
          <w:rFonts w:ascii="Times New Roman" w:hAnsi="Times New Roman" w:cs="Times New Roman"/>
        </w:rPr>
        <w:t>individual</w:t>
      </w:r>
      <w:r w:rsidRPr="00DA28D2">
        <w:rPr>
          <w:rFonts w:ascii="Times New Roman" w:hAnsi="Times New Roman" w:cs="Times New Roman"/>
        </w:rPr>
        <w:t xml:space="preserve"> records, and other </w:t>
      </w:r>
      <w:r w:rsidR="0079400D" w:rsidRPr="00DA28D2">
        <w:rPr>
          <w:rFonts w:ascii="Times New Roman" w:hAnsi="Times New Roman" w:cs="Times New Roman"/>
        </w:rPr>
        <w:t>material</w:t>
      </w:r>
      <w:r w:rsidRPr="00DA28D2">
        <w:rPr>
          <w:rFonts w:ascii="Times New Roman" w:hAnsi="Times New Roman" w:cs="Times New Roman"/>
        </w:rPr>
        <w:t xml:space="preserve"> related to</w:t>
      </w:r>
      <w:r w:rsidR="007E6996" w:rsidRPr="00DA28D2">
        <w:rPr>
          <w:rFonts w:ascii="Times New Roman" w:hAnsi="Times New Roman" w:cs="Times New Roman"/>
        </w:rPr>
        <w:t xml:space="preserve"> the care and treatment of individual</w:t>
      </w:r>
      <w:r w:rsidRPr="00DA28D2">
        <w:rPr>
          <w:rFonts w:ascii="Times New Roman" w:hAnsi="Times New Roman" w:cs="Times New Roman"/>
        </w:rPr>
        <w:t>s</w:t>
      </w:r>
      <w:r w:rsidR="007E6996" w:rsidRPr="00DA28D2">
        <w:rPr>
          <w:rFonts w:ascii="Times New Roman" w:hAnsi="Times New Roman" w:cs="Times New Roman"/>
        </w:rPr>
        <w:t xml:space="preserve"> at CVTC</w:t>
      </w:r>
      <w:r w:rsidRPr="00DA28D2">
        <w:rPr>
          <w:rFonts w:ascii="Times New Roman" w:hAnsi="Times New Roman" w:cs="Times New Roman"/>
        </w:rPr>
        <w:t>.  At the end of each of our inspections, consistent with our pledge of transparency and to provide technical assistance where appropriate, we provided an exit presentation at which our consultants conveyed their initial impressions and concerns about CVTC</w:t>
      </w:r>
      <w:r w:rsidR="007E6996" w:rsidRPr="00DA28D2">
        <w:rPr>
          <w:rFonts w:ascii="Times New Roman" w:hAnsi="Times New Roman" w:cs="Times New Roman"/>
        </w:rPr>
        <w:t xml:space="preserve"> – and Virginia’s system for providing services to individuals with intellectual and developmental disabilities – </w:t>
      </w:r>
      <w:r w:rsidRPr="00DA28D2">
        <w:rPr>
          <w:rFonts w:ascii="Times New Roman" w:hAnsi="Times New Roman" w:cs="Times New Roman"/>
        </w:rPr>
        <w:t xml:space="preserve">to the Commonwealth’s counsel, </w:t>
      </w:r>
      <w:r w:rsidR="00540340" w:rsidRPr="00DA28D2">
        <w:rPr>
          <w:rFonts w:ascii="Times New Roman" w:hAnsi="Times New Roman" w:cs="Times New Roman"/>
        </w:rPr>
        <w:t xml:space="preserve">CVTC </w:t>
      </w:r>
      <w:r w:rsidRPr="00DA28D2">
        <w:rPr>
          <w:rFonts w:ascii="Times New Roman" w:hAnsi="Times New Roman" w:cs="Times New Roman"/>
        </w:rPr>
        <w:t xml:space="preserve">administrators and staff, and </w:t>
      </w:r>
      <w:r w:rsidR="00540340" w:rsidRPr="00DA28D2">
        <w:rPr>
          <w:rFonts w:ascii="Times New Roman" w:hAnsi="Times New Roman" w:cs="Times New Roman"/>
        </w:rPr>
        <w:t xml:space="preserve">other </w:t>
      </w:r>
      <w:r w:rsidRPr="00DA28D2">
        <w:rPr>
          <w:rFonts w:ascii="Times New Roman" w:hAnsi="Times New Roman" w:cs="Times New Roman"/>
        </w:rPr>
        <w:t xml:space="preserve">Commonwealth officials.  </w:t>
      </w:r>
    </w:p>
    <w:p w:rsidR="00A46C62" w:rsidRPr="00DA28D2" w:rsidRDefault="007A53F4" w:rsidP="007A53F4">
      <w:pPr>
        <w:widowControl w:val="0"/>
        <w:autoSpaceDE w:val="0"/>
        <w:autoSpaceDN w:val="0"/>
        <w:adjustRightInd w:val="0"/>
        <w:spacing w:after="180"/>
        <w:jc w:val="center"/>
        <w:rPr>
          <w:rFonts w:ascii="Times New Roman" w:eastAsia="Geeza Pro" w:hAnsi="Times New Roman"/>
          <w:sz w:val="24"/>
          <w:szCs w:val="24"/>
        </w:rPr>
      </w:pPr>
      <w:r w:rsidRPr="00DA28D2">
        <w:rPr>
          <w:rFonts w:ascii="Times New Roman" w:eastAsia="@MingLiU" w:hAnsi="Times New Roman"/>
          <w:b/>
          <w:sz w:val="24"/>
          <w:szCs w:val="24"/>
        </w:rPr>
        <w:t xml:space="preserve">III.  </w:t>
      </w:r>
      <w:r w:rsidR="00A46C62" w:rsidRPr="00DA28D2">
        <w:rPr>
          <w:rFonts w:ascii="Times New Roman" w:eastAsia="@MingLiU" w:hAnsi="Times New Roman"/>
          <w:b/>
          <w:sz w:val="24"/>
          <w:szCs w:val="24"/>
        </w:rPr>
        <w:t>BACKGROUND</w:t>
      </w:r>
    </w:p>
    <w:p w:rsidR="00650C9E" w:rsidRPr="00DA28D2" w:rsidRDefault="002236AC" w:rsidP="00A37115">
      <w:pPr>
        <w:widowControl w:val="0"/>
        <w:autoSpaceDE w:val="0"/>
        <w:autoSpaceDN w:val="0"/>
        <w:adjustRightInd w:val="0"/>
        <w:spacing w:after="180"/>
        <w:ind w:firstLine="720"/>
        <w:rPr>
          <w:rFonts w:ascii="Times New Roman" w:hAnsi="Times New Roman"/>
          <w:sz w:val="24"/>
          <w:szCs w:val="24"/>
        </w:rPr>
      </w:pPr>
      <w:r w:rsidRPr="00DA28D2">
        <w:rPr>
          <w:rFonts w:ascii="Times New Roman" w:hAnsi="Times New Roman"/>
          <w:sz w:val="24"/>
          <w:szCs w:val="24"/>
        </w:rPr>
        <w:t xml:space="preserve">CVTC is a </w:t>
      </w:r>
      <w:r w:rsidR="00FA4DA7" w:rsidRPr="00DA28D2">
        <w:rPr>
          <w:rFonts w:ascii="Times New Roman" w:hAnsi="Times New Roman"/>
          <w:sz w:val="24"/>
          <w:szCs w:val="24"/>
        </w:rPr>
        <w:t>S</w:t>
      </w:r>
      <w:r w:rsidR="00882832" w:rsidRPr="00DA28D2">
        <w:rPr>
          <w:rFonts w:ascii="Times New Roman" w:hAnsi="Times New Roman"/>
          <w:sz w:val="24"/>
          <w:szCs w:val="24"/>
        </w:rPr>
        <w:t>tate-operated institution in Madison Heights, Virginia</w:t>
      </w:r>
      <w:r w:rsidR="00FA4DA7" w:rsidRPr="00DA28D2">
        <w:rPr>
          <w:rFonts w:ascii="Times New Roman" w:hAnsi="Times New Roman"/>
          <w:sz w:val="24"/>
          <w:szCs w:val="24"/>
        </w:rPr>
        <w:t>,</w:t>
      </w:r>
      <w:r w:rsidR="00882832" w:rsidRPr="00DA28D2">
        <w:rPr>
          <w:rFonts w:ascii="Times New Roman" w:hAnsi="Times New Roman"/>
          <w:sz w:val="24"/>
          <w:szCs w:val="24"/>
        </w:rPr>
        <w:t xml:space="preserve"> operating as an </w:t>
      </w:r>
      <w:r w:rsidR="00727DAB" w:rsidRPr="00DA28D2">
        <w:rPr>
          <w:rFonts w:ascii="Times New Roman" w:hAnsi="Times New Roman"/>
          <w:sz w:val="24"/>
          <w:szCs w:val="24"/>
        </w:rPr>
        <w:t>i</w:t>
      </w:r>
      <w:r w:rsidR="00882832" w:rsidRPr="00DA28D2">
        <w:rPr>
          <w:rFonts w:ascii="Times New Roman" w:hAnsi="Times New Roman"/>
          <w:sz w:val="24"/>
          <w:szCs w:val="24"/>
        </w:rPr>
        <w:t xml:space="preserve">ntermediate </w:t>
      </w:r>
      <w:r w:rsidR="00727DAB" w:rsidRPr="00DA28D2">
        <w:rPr>
          <w:rFonts w:ascii="Times New Roman" w:hAnsi="Times New Roman"/>
          <w:sz w:val="24"/>
          <w:szCs w:val="24"/>
        </w:rPr>
        <w:t>c</w:t>
      </w:r>
      <w:r w:rsidR="00882832" w:rsidRPr="00DA28D2">
        <w:rPr>
          <w:rFonts w:ascii="Times New Roman" w:hAnsi="Times New Roman"/>
          <w:sz w:val="24"/>
          <w:szCs w:val="24"/>
        </w:rPr>
        <w:t xml:space="preserve">are </w:t>
      </w:r>
      <w:r w:rsidR="00727DAB" w:rsidRPr="00DA28D2">
        <w:rPr>
          <w:rFonts w:ascii="Times New Roman" w:hAnsi="Times New Roman"/>
          <w:sz w:val="24"/>
          <w:szCs w:val="24"/>
        </w:rPr>
        <w:t>f</w:t>
      </w:r>
      <w:r w:rsidR="00882832" w:rsidRPr="00DA28D2">
        <w:rPr>
          <w:rFonts w:ascii="Times New Roman" w:hAnsi="Times New Roman"/>
          <w:sz w:val="24"/>
          <w:szCs w:val="24"/>
        </w:rPr>
        <w:t xml:space="preserve">acility for </w:t>
      </w:r>
      <w:r w:rsidR="00727DAB" w:rsidRPr="00DA28D2">
        <w:rPr>
          <w:rFonts w:ascii="Times New Roman" w:hAnsi="Times New Roman"/>
          <w:sz w:val="24"/>
          <w:szCs w:val="24"/>
        </w:rPr>
        <w:t>p</w:t>
      </w:r>
      <w:r w:rsidR="00882832" w:rsidRPr="00DA28D2">
        <w:rPr>
          <w:rFonts w:ascii="Times New Roman" w:hAnsi="Times New Roman"/>
          <w:sz w:val="24"/>
          <w:szCs w:val="24"/>
        </w:rPr>
        <w:t xml:space="preserve">ersons with </w:t>
      </w:r>
      <w:r w:rsidR="00727DAB" w:rsidRPr="00DA28D2">
        <w:rPr>
          <w:rFonts w:ascii="Times New Roman" w:hAnsi="Times New Roman"/>
          <w:sz w:val="24"/>
          <w:szCs w:val="24"/>
        </w:rPr>
        <w:t>d</w:t>
      </w:r>
      <w:r w:rsidR="007E53F7" w:rsidRPr="00DA28D2">
        <w:rPr>
          <w:rFonts w:ascii="Times New Roman" w:hAnsi="Times New Roman"/>
          <w:sz w:val="24"/>
          <w:szCs w:val="24"/>
        </w:rPr>
        <w:t xml:space="preserve">evelopmental </w:t>
      </w:r>
      <w:r w:rsidR="00727DAB" w:rsidRPr="00DA28D2">
        <w:rPr>
          <w:rFonts w:ascii="Times New Roman" w:hAnsi="Times New Roman"/>
          <w:sz w:val="24"/>
          <w:szCs w:val="24"/>
        </w:rPr>
        <w:t>d</w:t>
      </w:r>
      <w:r w:rsidR="007E53F7" w:rsidRPr="00DA28D2">
        <w:rPr>
          <w:rFonts w:ascii="Times New Roman" w:hAnsi="Times New Roman"/>
          <w:sz w:val="24"/>
          <w:szCs w:val="24"/>
        </w:rPr>
        <w:t>isabilities (ICF/D</w:t>
      </w:r>
      <w:r w:rsidR="00882832" w:rsidRPr="00DA28D2">
        <w:rPr>
          <w:rFonts w:ascii="Times New Roman" w:hAnsi="Times New Roman"/>
          <w:sz w:val="24"/>
          <w:szCs w:val="24"/>
        </w:rPr>
        <w:t>D)</w:t>
      </w:r>
      <w:r w:rsidRPr="00DA28D2">
        <w:rPr>
          <w:rFonts w:ascii="Times New Roman" w:hAnsi="Times New Roman"/>
          <w:sz w:val="24"/>
          <w:szCs w:val="24"/>
        </w:rPr>
        <w:t xml:space="preserve">.  CVTC is </w:t>
      </w:r>
      <w:r w:rsidR="007E6996" w:rsidRPr="00DA28D2">
        <w:rPr>
          <w:rFonts w:ascii="Times New Roman" w:hAnsi="Times New Roman"/>
          <w:sz w:val="24"/>
          <w:szCs w:val="24"/>
        </w:rPr>
        <w:t>the largest of Virginia’s five S</w:t>
      </w:r>
      <w:r w:rsidRPr="00DA28D2">
        <w:rPr>
          <w:rFonts w:ascii="Times New Roman" w:hAnsi="Times New Roman"/>
          <w:sz w:val="24"/>
          <w:szCs w:val="24"/>
        </w:rPr>
        <w:t>tate-operated institutions</w:t>
      </w:r>
      <w:r w:rsidR="00882832" w:rsidRPr="00DA28D2">
        <w:rPr>
          <w:rFonts w:ascii="Times New Roman" w:hAnsi="Times New Roman"/>
          <w:sz w:val="24"/>
          <w:szCs w:val="24"/>
        </w:rPr>
        <w:t>,</w:t>
      </w:r>
      <w:r w:rsidRPr="00DA28D2">
        <w:rPr>
          <w:rFonts w:ascii="Times New Roman" w:hAnsi="Times New Roman"/>
          <w:sz w:val="24"/>
          <w:szCs w:val="24"/>
        </w:rPr>
        <w:t xml:space="preserve"> with approximately 400</w:t>
      </w:r>
      <w:r w:rsidR="00727DAB" w:rsidRPr="00DA28D2">
        <w:rPr>
          <w:rFonts w:ascii="Times New Roman" w:hAnsi="Times New Roman"/>
          <w:sz w:val="24"/>
          <w:szCs w:val="24"/>
        </w:rPr>
        <w:t xml:space="preserve"> </w:t>
      </w:r>
      <w:r w:rsidRPr="00DA28D2">
        <w:rPr>
          <w:rFonts w:ascii="Times New Roman" w:hAnsi="Times New Roman"/>
          <w:sz w:val="24"/>
          <w:szCs w:val="24"/>
        </w:rPr>
        <w:t xml:space="preserve">individuals </w:t>
      </w:r>
      <w:r w:rsidR="00882832" w:rsidRPr="00DA28D2">
        <w:rPr>
          <w:rFonts w:ascii="Times New Roman" w:hAnsi="Times New Roman"/>
          <w:sz w:val="24"/>
          <w:szCs w:val="24"/>
        </w:rPr>
        <w:t>there.  A total of approximately 1</w:t>
      </w:r>
      <w:r w:rsidR="00FA4DA7" w:rsidRPr="00DA28D2">
        <w:rPr>
          <w:rFonts w:ascii="Times New Roman" w:hAnsi="Times New Roman"/>
          <w:sz w:val="24"/>
          <w:szCs w:val="24"/>
        </w:rPr>
        <w:t>,</w:t>
      </w:r>
      <w:r w:rsidR="00882832" w:rsidRPr="00DA28D2">
        <w:rPr>
          <w:rFonts w:ascii="Times New Roman" w:hAnsi="Times New Roman"/>
          <w:sz w:val="24"/>
          <w:szCs w:val="24"/>
        </w:rPr>
        <w:t xml:space="preserve">100 individuals are in these </w:t>
      </w:r>
      <w:r w:rsidR="007E53F7" w:rsidRPr="00DA28D2">
        <w:rPr>
          <w:rFonts w:ascii="Times New Roman" w:hAnsi="Times New Roman"/>
          <w:sz w:val="24"/>
          <w:szCs w:val="24"/>
        </w:rPr>
        <w:t>five ICF/D</w:t>
      </w:r>
      <w:r w:rsidR="00882832" w:rsidRPr="00DA28D2">
        <w:rPr>
          <w:rFonts w:ascii="Times New Roman" w:hAnsi="Times New Roman"/>
          <w:sz w:val="24"/>
          <w:szCs w:val="24"/>
        </w:rPr>
        <w:t xml:space="preserve">Ds.  </w:t>
      </w:r>
      <w:r w:rsidRPr="00DA28D2">
        <w:rPr>
          <w:rFonts w:ascii="Times New Roman" w:hAnsi="Times New Roman"/>
          <w:sz w:val="24"/>
          <w:szCs w:val="24"/>
        </w:rPr>
        <w:t>CVTC and the other training centers</w:t>
      </w:r>
      <w:r w:rsidR="00727DAB" w:rsidRPr="00DA28D2">
        <w:rPr>
          <w:rFonts w:ascii="Times New Roman" w:hAnsi="Times New Roman"/>
          <w:sz w:val="24"/>
          <w:szCs w:val="24"/>
        </w:rPr>
        <w:t xml:space="preserve"> </w:t>
      </w:r>
      <w:r w:rsidRPr="00DA28D2">
        <w:rPr>
          <w:rFonts w:ascii="Times New Roman" w:hAnsi="Times New Roman"/>
          <w:sz w:val="24"/>
          <w:szCs w:val="24"/>
        </w:rPr>
        <w:t>are opera</w:t>
      </w:r>
      <w:r w:rsidR="00C4392E" w:rsidRPr="00DA28D2">
        <w:rPr>
          <w:rFonts w:ascii="Times New Roman" w:hAnsi="Times New Roman"/>
          <w:sz w:val="24"/>
          <w:szCs w:val="24"/>
        </w:rPr>
        <w:t>ted by DBHDS.  Approximately 8,6</w:t>
      </w:r>
      <w:r w:rsidRPr="00DA28D2">
        <w:rPr>
          <w:rFonts w:ascii="Times New Roman" w:hAnsi="Times New Roman"/>
          <w:sz w:val="24"/>
          <w:szCs w:val="24"/>
        </w:rPr>
        <w:t>00 indiv</w:t>
      </w:r>
      <w:r w:rsidR="00C4392E" w:rsidRPr="00DA28D2">
        <w:rPr>
          <w:rFonts w:ascii="Times New Roman" w:hAnsi="Times New Roman"/>
          <w:sz w:val="24"/>
          <w:szCs w:val="24"/>
        </w:rPr>
        <w:t>iduals receive</w:t>
      </w:r>
      <w:r w:rsidRPr="00DA28D2">
        <w:rPr>
          <w:rFonts w:ascii="Times New Roman" w:hAnsi="Times New Roman"/>
          <w:sz w:val="24"/>
          <w:szCs w:val="24"/>
        </w:rPr>
        <w:t xml:space="preserve"> services through </w:t>
      </w:r>
      <w:r w:rsidR="00C4392E" w:rsidRPr="00DA28D2">
        <w:rPr>
          <w:rFonts w:ascii="Times New Roman" w:hAnsi="Times New Roman"/>
          <w:sz w:val="24"/>
          <w:szCs w:val="24"/>
        </w:rPr>
        <w:t xml:space="preserve">two different types of </w:t>
      </w:r>
      <w:r w:rsidRPr="00DA28D2">
        <w:rPr>
          <w:rFonts w:ascii="Times New Roman" w:hAnsi="Times New Roman"/>
          <w:sz w:val="24"/>
          <w:szCs w:val="24"/>
        </w:rPr>
        <w:t xml:space="preserve">Medicaid </w:t>
      </w:r>
      <w:r w:rsidR="00A204D9" w:rsidRPr="00DA28D2">
        <w:rPr>
          <w:rFonts w:ascii="Times New Roman" w:hAnsi="Times New Roman"/>
          <w:sz w:val="24"/>
          <w:szCs w:val="24"/>
        </w:rPr>
        <w:t>“</w:t>
      </w:r>
      <w:r w:rsidRPr="00DA28D2">
        <w:rPr>
          <w:rFonts w:ascii="Times New Roman" w:hAnsi="Times New Roman"/>
          <w:sz w:val="24"/>
          <w:szCs w:val="24"/>
        </w:rPr>
        <w:t>waiver</w:t>
      </w:r>
      <w:r w:rsidR="00C4392E" w:rsidRPr="00DA28D2">
        <w:rPr>
          <w:rFonts w:ascii="Times New Roman" w:hAnsi="Times New Roman"/>
          <w:sz w:val="24"/>
          <w:szCs w:val="24"/>
        </w:rPr>
        <w:t>s</w:t>
      </w:r>
      <w:r w:rsidR="00A204D9" w:rsidRPr="00DA28D2">
        <w:rPr>
          <w:rFonts w:ascii="Times New Roman" w:hAnsi="Times New Roman"/>
          <w:sz w:val="24"/>
          <w:szCs w:val="24"/>
        </w:rPr>
        <w:t>”</w:t>
      </w:r>
      <w:r w:rsidR="00A204D9" w:rsidRPr="00DA28D2">
        <w:rPr>
          <w:rStyle w:val="FootnoteReference"/>
          <w:rFonts w:ascii="Times New Roman" w:hAnsi="Times New Roman"/>
          <w:sz w:val="24"/>
          <w:szCs w:val="24"/>
        </w:rPr>
        <w:footnoteReference w:id="1"/>
      </w:r>
      <w:r w:rsidRPr="00DA28D2">
        <w:rPr>
          <w:rFonts w:ascii="Times New Roman" w:hAnsi="Times New Roman"/>
          <w:sz w:val="24"/>
          <w:szCs w:val="24"/>
        </w:rPr>
        <w:t xml:space="preserve"> in the community, and another 6,400 are on a waitlist.</w:t>
      </w:r>
      <w:r w:rsidR="00727DAB" w:rsidRPr="00DA28D2">
        <w:rPr>
          <w:rFonts w:ascii="Times New Roman" w:hAnsi="Times New Roman"/>
          <w:sz w:val="24"/>
          <w:szCs w:val="24"/>
        </w:rPr>
        <w:t xml:space="preserve">  </w:t>
      </w:r>
      <w:r w:rsidR="007554BC" w:rsidRPr="00DA28D2">
        <w:rPr>
          <w:rFonts w:ascii="Times New Roman" w:hAnsi="Times New Roman"/>
          <w:sz w:val="24"/>
          <w:szCs w:val="24"/>
        </w:rPr>
        <w:t>Services are coordinated through the 40 locally-run community service boards (“CSBs”) that provide direct services and link consumers to services provided by other direct providers.</w:t>
      </w:r>
    </w:p>
    <w:p w:rsidR="007A53F4" w:rsidRPr="00DA28D2" w:rsidRDefault="00540340" w:rsidP="007A53F4">
      <w:pPr>
        <w:widowControl w:val="0"/>
        <w:autoSpaceDE w:val="0"/>
        <w:autoSpaceDN w:val="0"/>
        <w:adjustRightInd w:val="0"/>
        <w:spacing w:after="180"/>
        <w:ind w:firstLine="720"/>
        <w:rPr>
          <w:rFonts w:ascii="Times New Roman" w:eastAsia="Geeza Pro" w:hAnsi="Times New Roman"/>
          <w:sz w:val="24"/>
          <w:szCs w:val="24"/>
        </w:rPr>
      </w:pPr>
      <w:r w:rsidRPr="00DA28D2">
        <w:rPr>
          <w:rFonts w:ascii="Times New Roman" w:hAnsi="Times New Roman"/>
          <w:sz w:val="24"/>
          <w:szCs w:val="24"/>
        </w:rPr>
        <w:t>Commonwealth</w:t>
      </w:r>
      <w:r w:rsidR="00727DAB" w:rsidRPr="00DA28D2">
        <w:rPr>
          <w:rFonts w:ascii="Times New Roman" w:hAnsi="Times New Roman"/>
          <w:sz w:val="24"/>
          <w:szCs w:val="24"/>
        </w:rPr>
        <w:t xml:space="preserve"> </w:t>
      </w:r>
      <w:r w:rsidR="007A53F4" w:rsidRPr="00DA28D2">
        <w:rPr>
          <w:rFonts w:ascii="Times New Roman" w:hAnsi="Times New Roman"/>
          <w:sz w:val="24"/>
          <w:szCs w:val="24"/>
        </w:rPr>
        <w:t xml:space="preserve">officials </w:t>
      </w:r>
      <w:r w:rsidR="00882832" w:rsidRPr="00DA28D2">
        <w:rPr>
          <w:rFonts w:ascii="Times New Roman" w:hAnsi="Times New Roman"/>
          <w:sz w:val="24"/>
          <w:szCs w:val="24"/>
        </w:rPr>
        <w:t>are a</w:t>
      </w:r>
      <w:r w:rsidR="007A53F4" w:rsidRPr="00DA28D2">
        <w:rPr>
          <w:rFonts w:ascii="Times New Roman" w:hAnsi="Times New Roman"/>
          <w:sz w:val="24"/>
          <w:szCs w:val="24"/>
        </w:rPr>
        <w:t xml:space="preserve">ware of the deficiencies </w:t>
      </w:r>
      <w:r w:rsidRPr="00DA28D2">
        <w:rPr>
          <w:rFonts w:ascii="Times New Roman" w:hAnsi="Times New Roman"/>
          <w:sz w:val="24"/>
          <w:szCs w:val="24"/>
        </w:rPr>
        <w:t xml:space="preserve">that </w:t>
      </w:r>
      <w:r w:rsidR="007A53F4" w:rsidRPr="00DA28D2">
        <w:rPr>
          <w:rFonts w:ascii="Times New Roman" w:hAnsi="Times New Roman"/>
          <w:sz w:val="24"/>
          <w:szCs w:val="24"/>
        </w:rPr>
        <w:t>we identified during our investigation and have acknowledged the need for significant improvements</w:t>
      </w:r>
      <w:r w:rsidR="00882832" w:rsidRPr="00DA28D2">
        <w:rPr>
          <w:rFonts w:ascii="Times New Roman" w:hAnsi="Times New Roman"/>
          <w:sz w:val="24"/>
          <w:szCs w:val="24"/>
        </w:rPr>
        <w:t>.  W</w:t>
      </w:r>
      <w:r w:rsidR="007A53F4" w:rsidRPr="00DA28D2">
        <w:rPr>
          <w:rFonts w:ascii="Times New Roman" w:hAnsi="Times New Roman"/>
          <w:sz w:val="24"/>
          <w:szCs w:val="24"/>
        </w:rPr>
        <w:t xml:space="preserve">e are encouraged </w:t>
      </w:r>
      <w:r w:rsidR="0079400D" w:rsidRPr="00DA28D2">
        <w:rPr>
          <w:rFonts w:ascii="Times New Roman" w:hAnsi="Times New Roman"/>
          <w:sz w:val="24"/>
          <w:szCs w:val="24"/>
        </w:rPr>
        <w:t>that</w:t>
      </w:r>
      <w:r w:rsidR="00727DAB" w:rsidRPr="00DA28D2">
        <w:rPr>
          <w:rFonts w:ascii="Times New Roman" w:hAnsi="Times New Roman"/>
          <w:sz w:val="24"/>
          <w:szCs w:val="24"/>
        </w:rPr>
        <w:t xml:space="preserve"> </w:t>
      </w:r>
      <w:r w:rsidR="007A53F4" w:rsidRPr="00DA28D2">
        <w:rPr>
          <w:rFonts w:ascii="Times New Roman" w:hAnsi="Times New Roman"/>
          <w:sz w:val="24"/>
          <w:szCs w:val="24"/>
        </w:rPr>
        <w:t xml:space="preserve">Virginia leadership, both at CVTC and at DBHDS, acknowledged the problems and indicated a strong desire </w:t>
      </w:r>
      <w:r w:rsidR="0079400D" w:rsidRPr="00DA28D2">
        <w:rPr>
          <w:rFonts w:ascii="Times New Roman" w:hAnsi="Times New Roman"/>
          <w:sz w:val="24"/>
          <w:szCs w:val="24"/>
        </w:rPr>
        <w:t>to</w:t>
      </w:r>
      <w:r w:rsidR="007A53F4" w:rsidRPr="00DA28D2">
        <w:rPr>
          <w:rFonts w:ascii="Times New Roman" w:hAnsi="Times New Roman"/>
          <w:sz w:val="24"/>
          <w:szCs w:val="24"/>
        </w:rPr>
        <w:t xml:space="preserve"> work with the United States Department of Justice toward an amicable resolution.  We are further encouraged by </w:t>
      </w:r>
      <w:r w:rsidRPr="00DA28D2">
        <w:rPr>
          <w:rFonts w:ascii="Times New Roman" w:hAnsi="Times New Roman"/>
          <w:sz w:val="24"/>
          <w:szCs w:val="24"/>
        </w:rPr>
        <w:t xml:space="preserve">your </w:t>
      </w:r>
      <w:r w:rsidR="009F4C33" w:rsidRPr="00DA28D2">
        <w:rPr>
          <w:rFonts w:ascii="Times New Roman" w:hAnsi="Times New Roman"/>
          <w:sz w:val="24"/>
          <w:szCs w:val="24"/>
        </w:rPr>
        <w:t>recent statements</w:t>
      </w:r>
      <w:r w:rsidR="007A53F4" w:rsidRPr="00DA28D2">
        <w:rPr>
          <w:rFonts w:ascii="Times New Roman" w:hAnsi="Times New Roman"/>
          <w:sz w:val="24"/>
          <w:szCs w:val="24"/>
        </w:rPr>
        <w:t xml:space="preserve"> and </w:t>
      </w:r>
      <w:r w:rsidRPr="00DA28D2">
        <w:rPr>
          <w:rFonts w:ascii="Times New Roman" w:hAnsi="Times New Roman"/>
          <w:sz w:val="24"/>
          <w:szCs w:val="24"/>
        </w:rPr>
        <w:t xml:space="preserve">by </w:t>
      </w:r>
      <w:r w:rsidR="007A53F4" w:rsidRPr="00DA28D2">
        <w:rPr>
          <w:rFonts w:ascii="Times New Roman" w:hAnsi="Times New Roman"/>
          <w:sz w:val="24"/>
          <w:szCs w:val="24"/>
        </w:rPr>
        <w:t xml:space="preserve">positive measures in your budget proposal that support a transition to </w:t>
      </w:r>
      <w:r w:rsidR="006F33B9" w:rsidRPr="00DA28D2">
        <w:rPr>
          <w:rFonts w:ascii="Times New Roman" w:hAnsi="Times New Roman"/>
          <w:sz w:val="24"/>
          <w:szCs w:val="24"/>
        </w:rPr>
        <w:t xml:space="preserve">a </w:t>
      </w:r>
      <w:r w:rsidR="007A53F4" w:rsidRPr="00DA28D2">
        <w:rPr>
          <w:rFonts w:ascii="Times New Roman" w:hAnsi="Times New Roman"/>
          <w:sz w:val="24"/>
          <w:szCs w:val="24"/>
        </w:rPr>
        <w:t xml:space="preserve">community-based system </w:t>
      </w:r>
      <w:r w:rsidR="00882832" w:rsidRPr="00DA28D2">
        <w:rPr>
          <w:rFonts w:ascii="Times New Roman" w:hAnsi="Times New Roman"/>
          <w:sz w:val="24"/>
          <w:szCs w:val="24"/>
        </w:rPr>
        <w:t>for serving</w:t>
      </w:r>
      <w:r w:rsidR="007A53F4" w:rsidRPr="00DA28D2">
        <w:rPr>
          <w:rFonts w:ascii="Times New Roman" w:hAnsi="Times New Roman"/>
          <w:sz w:val="24"/>
          <w:szCs w:val="24"/>
        </w:rPr>
        <w:t xml:space="preserve"> individuals with intellectual </w:t>
      </w:r>
      <w:r w:rsidR="00895B3A" w:rsidRPr="00DA28D2">
        <w:rPr>
          <w:rFonts w:ascii="Times New Roman" w:hAnsi="Times New Roman"/>
          <w:sz w:val="24"/>
          <w:szCs w:val="24"/>
        </w:rPr>
        <w:t>and</w:t>
      </w:r>
      <w:r w:rsidR="007A53F4" w:rsidRPr="00DA28D2">
        <w:rPr>
          <w:rFonts w:ascii="Times New Roman" w:hAnsi="Times New Roman"/>
          <w:sz w:val="24"/>
          <w:szCs w:val="24"/>
        </w:rPr>
        <w:t xml:space="preserve"> developmental disabilities </w:t>
      </w:r>
      <w:r w:rsidR="00882832" w:rsidRPr="00DA28D2">
        <w:rPr>
          <w:rFonts w:ascii="Times New Roman" w:hAnsi="Times New Roman"/>
          <w:sz w:val="24"/>
          <w:szCs w:val="24"/>
        </w:rPr>
        <w:t xml:space="preserve">as an alternative to institutionalization.  </w:t>
      </w:r>
    </w:p>
    <w:p w:rsidR="00D221E2" w:rsidRPr="00DA28D2" w:rsidRDefault="007A53F4" w:rsidP="007A53F4">
      <w:pPr>
        <w:pStyle w:val="NoSpacing"/>
        <w:spacing w:after="180"/>
        <w:ind w:firstLine="0"/>
        <w:jc w:val="center"/>
        <w:rPr>
          <w:rFonts w:ascii="Times New Roman" w:hAnsi="Times New Roman" w:cs="Times New Roman"/>
          <w:b/>
          <w:bCs/>
        </w:rPr>
      </w:pPr>
      <w:r w:rsidRPr="00DA28D2">
        <w:rPr>
          <w:rFonts w:ascii="Times New Roman" w:hAnsi="Times New Roman" w:cs="Times New Roman"/>
          <w:b/>
          <w:bCs/>
        </w:rPr>
        <w:t xml:space="preserve">IV.  </w:t>
      </w:r>
      <w:r w:rsidR="00D221E2" w:rsidRPr="00DA28D2">
        <w:rPr>
          <w:rFonts w:ascii="Times New Roman" w:hAnsi="Times New Roman" w:cs="Times New Roman"/>
          <w:b/>
          <w:bCs/>
        </w:rPr>
        <w:t>FINDINGS</w:t>
      </w:r>
    </w:p>
    <w:p w:rsidR="00FC650A" w:rsidRPr="00DA28D2" w:rsidRDefault="00081BA0" w:rsidP="00A37115">
      <w:pPr>
        <w:pStyle w:val="NoSpacing"/>
        <w:spacing w:after="180"/>
        <w:rPr>
          <w:rFonts w:ascii="Times New Roman" w:hAnsi="Times New Roman" w:cs="Times New Roman"/>
          <w:b/>
        </w:rPr>
      </w:pPr>
      <w:r w:rsidRPr="00DA28D2">
        <w:rPr>
          <w:rFonts w:ascii="Times New Roman" w:hAnsi="Times New Roman" w:cs="Times New Roman"/>
        </w:rPr>
        <w:t>W</w:t>
      </w:r>
      <w:r w:rsidR="00FC650A" w:rsidRPr="00DA28D2">
        <w:rPr>
          <w:rFonts w:ascii="Times New Roman" w:hAnsi="Times New Roman" w:cs="Times New Roman"/>
        </w:rPr>
        <w:t xml:space="preserve">e conclude that the </w:t>
      </w:r>
      <w:r w:rsidR="00540340" w:rsidRPr="00DA28D2">
        <w:rPr>
          <w:rFonts w:ascii="Times New Roman" w:hAnsi="Times New Roman" w:cs="Times New Roman"/>
        </w:rPr>
        <w:t xml:space="preserve">Commonwealth </w:t>
      </w:r>
      <w:r w:rsidR="00FC650A" w:rsidRPr="00DA28D2">
        <w:rPr>
          <w:rFonts w:ascii="Times New Roman" w:hAnsi="Times New Roman" w:cs="Times New Roman"/>
        </w:rPr>
        <w:t xml:space="preserve">fails to provide services to individuals with </w:t>
      </w:r>
      <w:r w:rsidR="00F471E7" w:rsidRPr="00DA28D2">
        <w:rPr>
          <w:rFonts w:ascii="Times New Roman" w:hAnsi="Times New Roman" w:cs="Times New Roman"/>
        </w:rPr>
        <w:t xml:space="preserve">intellectual and </w:t>
      </w:r>
      <w:r w:rsidR="00FC650A" w:rsidRPr="00DA28D2">
        <w:rPr>
          <w:rFonts w:ascii="Times New Roman" w:hAnsi="Times New Roman" w:cs="Times New Roman"/>
        </w:rPr>
        <w:t xml:space="preserve">developmental disabilities in the most integrated setting appropriate to their needs as required by the ADA.  </w:t>
      </w:r>
      <w:r w:rsidR="008A29A7" w:rsidRPr="00DA28D2">
        <w:rPr>
          <w:rFonts w:ascii="Times New Roman" w:hAnsi="Times New Roman" w:cs="Times New Roman"/>
        </w:rPr>
        <w:t xml:space="preserve">The quantity of available services in the community </w:t>
      </w:r>
      <w:r w:rsidR="00895B3A" w:rsidRPr="00DA28D2">
        <w:rPr>
          <w:rFonts w:ascii="Times New Roman" w:hAnsi="Times New Roman" w:cs="Times New Roman"/>
        </w:rPr>
        <w:t xml:space="preserve">is </w:t>
      </w:r>
      <w:r w:rsidR="008A29A7" w:rsidRPr="00DA28D2">
        <w:rPr>
          <w:rFonts w:ascii="Times New Roman" w:hAnsi="Times New Roman" w:cs="Times New Roman"/>
        </w:rPr>
        <w:t xml:space="preserve">deficient, </w:t>
      </w:r>
      <w:r w:rsidR="008A29A7" w:rsidRPr="00DA28D2">
        <w:rPr>
          <w:rFonts w:ascii="Times New Roman" w:hAnsi="Times New Roman" w:cs="Times New Roman"/>
        </w:rPr>
        <w:lastRenderedPageBreak/>
        <w:t xml:space="preserve">preventing individuals from being discharged from CVTC and other institutions and placing others at risk of unnecessary institutionalization.  </w:t>
      </w:r>
      <w:r w:rsidR="00CE3FFF" w:rsidRPr="00DA28D2">
        <w:rPr>
          <w:rFonts w:ascii="Times New Roman" w:hAnsi="Times New Roman" w:cs="Times New Roman"/>
        </w:rPr>
        <w:t>D</w:t>
      </w:r>
      <w:r w:rsidR="008A29A7" w:rsidRPr="00DA28D2">
        <w:rPr>
          <w:rFonts w:ascii="Times New Roman" w:hAnsi="Times New Roman" w:cs="Times New Roman"/>
        </w:rPr>
        <w:t>ischarge and transition planning is plagued with deficiencies, resulting in very few discharges from CVTC</w:t>
      </w:r>
      <w:r w:rsidR="007E6996" w:rsidRPr="00DA28D2">
        <w:rPr>
          <w:rFonts w:ascii="Times New Roman" w:hAnsi="Times New Roman" w:cs="Times New Roman"/>
        </w:rPr>
        <w:t xml:space="preserve"> and the other training centers</w:t>
      </w:r>
      <w:r w:rsidR="008A29A7" w:rsidRPr="00DA28D2">
        <w:rPr>
          <w:rFonts w:ascii="Times New Roman" w:hAnsi="Times New Roman" w:cs="Times New Roman"/>
        </w:rPr>
        <w:t xml:space="preserve"> in the last several years.  These inadequacies have resulted in needless and prolonged institutionalization of individuals with disabilities who could be served in the community.</w:t>
      </w:r>
      <w:r w:rsidR="0098123F" w:rsidRPr="00DA28D2">
        <w:rPr>
          <w:rFonts w:ascii="Times New Roman" w:hAnsi="Times New Roman" w:cs="Times New Roman"/>
        </w:rPr>
        <w:t xml:space="preserve">  </w:t>
      </w:r>
      <w:r w:rsidR="00E60433">
        <w:rPr>
          <w:rFonts w:ascii="Times New Roman" w:hAnsi="Times New Roman" w:cs="Times New Roman"/>
        </w:rPr>
        <w:t xml:space="preserve"> </w:t>
      </w:r>
      <w:r w:rsidR="0098123F" w:rsidRPr="00DA28D2">
        <w:rPr>
          <w:rFonts w:ascii="Times New Roman" w:hAnsi="Times New Roman" w:cs="Times New Roman"/>
        </w:rPr>
        <w:t>While needlessly institutionalized, these individuals suffer harms</w:t>
      </w:r>
      <w:r w:rsidR="00461FC7" w:rsidRPr="00DA28D2">
        <w:rPr>
          <w:rFonts w:ascii="Times New Roman" w:hAnsi="Times New Roman" w:cs="Times New Roman"/>
        </w:rPr>
        <w:t xml:space="preserve"> and are exposed to the risk of additional harm</w:t>
      </w:r>
      <w:r w:rsidR="0098123F" w:rsidRPr="00DA28D2">
        <w:rPr>
          <w:rFonts w:ascii="Times New Roman" w:hAnsi="Times New Roman" w:cs="Times New Roman"/>
        </w:rPr>
        <w:t>.</w:t>
      </w:r>
    </w:p>
    <w:p w:rsidR="00FC0487" w:rsidRPr="00DA28D2" w:rsidRDefault="00FC0487" w:rsidP="00A37115">
      <w:pPr>
        <w:pStyle w:val="NoSpacing"/>
        <w:spacing w:after="180"/>
        <w:rPr>
          <w:rFonts w:ascii="Times New Roman" w:hAnsi="Times New Roman" w:cs="Times New Roman"/>
        </w:rPr>
      </w:pPr>
      <w:r w:rsidRPr="00DA28D2">
        <w:rPr>
          <w:rFonts w:ascii="Times New Roman" w:eastAsia="@MingLiU" w:hAnsi="Times New Roman" w:cs="Times New Roman"/>
        </w:rPr>
        <w:t xml:space="preserve">Congress enacted the ADA in 1990 “to provide a clear and comprehensive national mandate for the elimination of discrimination against individuals with disabilities.”  </w:t>
      </w:r>
      <w:r w:rsidR="00C1291D">
        <w:rPr>
          <w:rFonts w:ascii="Times New Roman" w:eastAsia="@MingLiU" w:hAnsi="Times New Roman" w:cs="Times New Roman"/>
        </w:rPr>
        <w:t xml:space="preserve">                 </w:t>
      </w:r>
      <w:r w:rsidR="00C1291D">
        <w:rPr>
          <w:rFonts w:ascii="Times New Roman" w:hAnsi="Times New Roman" w:cs="Times New Roman"/>
        </w:rPr>
        <w:t xml:space="preserve">42 U.S.C. </w:t>
      </w:r>
      <w:r w:rsidRPr="00DA28D2">
        <w:rPr>
          <w:rFonts w:ascii="Times New Roman" w:hAnsi="Times New Roman" w:cs="Times New Roman"/>
        </w:rPr>
        <w:t xml:space="preserve">§ 12101(b)(1).  Congress found that “historically, society has tended to isolate and segregate individuals with disabilities, and despite some improvements, such forms of discrimination against individuals with disabilities continue to be a serious </w:t>
      </w:r>
      <w:r w:rsidR="00C1291D">
        <w:rPr>
          <w:rFonts w:ascii="Times New Roman" w:hAnsi="Times New Roman" w:cs="Times New Roman"/>
        </w:rPr>
        <w:t xml:space="preserve">and pervasive social problem.”  </w:t>
      </w:r>
      <w:r w:rsidR="00F5112A">
        <w:rPr>
          <w:rFonts w:ascii="Times New Roman" w:hAnsi="Times New Roman" w:cs="Times New Roman"/>
        </w:rPr>
        <w:t xml:space="preserve"> </w:t>
      </w:r>
      <w:r w:rsidRPr="00DA28D2">
        <w:rPr>
          <w:rFonts w:ascii="Times New Roman" w:hAnsi="Times New Roman" w:cs="Times New Roman"/>
        </w:rPr>
        <w:t xml:space="preserve">42 U.S.C. § 12101(a)(2).  For these reasons, Congress prohibited discrimination against individuals with disabilities by public entities:   </w:t>
      </w:r>
    </w:p>
    <w:p w:rsidR="00FC0487" w:rsidRPr="00DA28D2" w:rsidRDefault="00FC0487" w:rsidP="00A37115">
      <w:pPr>
        <w:pStyle w:val="NoSpacing"/>
        <w:spacing w:after="180"/>
        <w:ind w:left="720" w:right="720" w:firstLine="0"/>
        <w:jc w:val="both"/>
        <w:rPr>
          <w:rFonts w:ascii="Times New Roman" w:eastAsia="@MingLiU" w:hAnsi="Times New Roman" w:cs="Times New Roman"/>
        </w:rPr>
      </w:pPr>
      <w:r w:rsidRPr="00DA28D2">
        <w:rPr>
          <w:rFonts w:ascii="Times New Roman" w:eastAsia="@MingLiU" w:hAnsi="Times New Roman" w:cs="Times New Roman"/>
        </w:rPr>
        <w:t>[N]o qualified individual with a disability shall, by reason of such disability, be excluded from participation in or be denied the benefits of the services, programs, or activities of a public entity, or be subjected to discrimination by any such entity.</w:t>
      </w:r>
    </w:p>
    <w:p w:rsidR="00FC0487" w:rsidRPr="00DA28D2" w:rsidRDefault="00FC0487" w:rsidP="00A37115">
      <w:pPr>
        <w:pStyle w:val="NoSpacing"/>
        <w:spacing w:after="180"/>
        <w:ind w:firstLine="0"/>
        <w:rPr>
          <w:rFonts w:ascii="Times New Roman" w:hAnsi="Times New Roman" w:cs="Times New Roman"/>
        </w:rPr>
      </w:pPr>
      <w:r w:rsidRPr="00DA28D2">
        <w:rPr>
          <w:rFonts w:ascii="Times New Roman" w:hAnsi="Times New Roman" w:cs="Times New Roman"/>
        </w:rPr>
        <w:t>42 U.S.C. § 12132.</w:t>
      </w:r>
      <w:r w:rsidR="00081CFE" w:rsidRPr="00DA28D2">
        <w:rPr>
          <w:rFonts w:ascii="Times New Roman" w:hAnsi="Times New Roman" w:cs="Times New Roman"/>
        </w:rPr>
        <w:t xml:space="preserve">  “</w:t>
      </w:r>
      <w:r w:rsidR="00081CFE" w:rsidRPr="00DA28D2">
        <w:rPr>
          <w:rFonts w:ascii="Times New Roman" w:hAnsi="Times New Roman" w:cs="Times New Roman"/>
          <w:color w:val="000000"/>
        </w:rPr>
        <w:t xml:space="preserve">The ADA is intended to insure that qualified individuals receive services in a manner consistent with basic human dignity rather than a manner which shunts them aside, hides, and ignores them.”  </w:t>
      </w:r>
      <w:r w:rsidR="00081CFE" w:rsidRPr="00DA28D2">
        <w:rPr>
          <w:rFonts w:ascii="Times New Roman" w:hAnsi="Times New Roman" w:cs="Times New Roman"/>
          <w:color w:val="000000"/>
          <w:u w:val="single"/>
        </w:rPr>
        <w:t>Helen L. v. DiDario</w:t>
      </w:r>
      <w:r w:rsidR="00081CFE" w:rsidRPr="00DA28D2">
        <w:rPr>
          <w:rFonts w:ascii="Times New Roman" w:hAnsi="Times New Roman" w:cs="Times New Roman"/>
          <w:color w:val="000000"/>
        </w:rPr>
        <w:t>, 46 F.3d 325, 335 (3rd Cir. 1995</w:t>
      </w:r>
      <w:r w:rsidR="004206F2" w:rsidRPr="00DA28D2">
        <w:rPr>
          <w:rFonts w:ascii="Times New Roman" w:hAnsi="Times New Roman" w:cs="Times New Roman"/>
          <w:color w:val="000000"/>
        </w:rPr>
        <w:t>)</w:t>
      </w:r>
      <w:r w:rsidR="00D70B74" w:rsidRPr="00DA28D2">
        <w:rPr>
          <w:rFonts w:ascii="Times New Roman" w:hAnsi="Times New Roman" w:cs="Times New Roman"/>
          <w:color w:val="000000"/>
        </w:rPr>
        <w:t>.</w:t>
      </w:r>
    </w:p>
    <w:p w:rsidR="00062B03" w:rsidRPr="00DA28D2" w:rsidRDefault="00D221E2" w:rsidP="00A37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0"/>
        <w:rPr>
          <w:rFonts w:ascii="Times New Roman" w:hAnsi="Times New Roman"/>
          <w:sz w:val="24"/>
          <w:szCs w:val="24"/>
        </w:rPr>
      </w:pPr>
      <w:r w:rsidRPr="00DA28D2">
        <w:rPr>
          <w:rFonts w:ascii="Times New Roman" w:eastAsia="@MingLiU" w:hAnsi="Times New Roman"/>
          <w:sz w:val="24"/>
          <w:szCs w:val="24"/>
        </w:rPr>
        <w:tab/>
      </w:r>
      <w:r w:rsidR="00FC0487" w:rsidRPr="00DA28D2">
        <w:rPr>
          <w:rFonts w:ascii="Times New Roman" w:eastAsia="@MingLiU" w:hAnsi="Times New Roman"/>
          <w:sz w:val="24"/>
          <w:szCs w:val="24"/>
        </w:rPr>
        <w:t xml:space="preserve">One form of discrimination prohibited by Title II of the ADA is violation of the “integration mandate.”  </w:t>
      </w:r>
      <w:r w:rsidR="00FC0487" w:rsidRPr="00DA28D2">
        <w:rPr>
          <w:rFonts w:ascii="Times New Roman" w:hAnsi="Times New Roman"/>
          <w:sz w:val="24"/>
          <w:szCs w:val="24"/>
        </w:rPr>
        <w:t>The integration mandate arises out of Congress’s explicit findings in the ADA, the regulations of the Attorney General implementing Title II,</w:t>
      </w:r>
      <w:r w:rsidR="00FC0487" w:rsidRPr="00DA28D2">
        <w:rPr>
          <w:rStyle w:val="FootnoteReference"/>
          <w:rFonts w:ascii="Times New Roman" w:hAnsi="Times New Roman"/>
          <w:sz w:val="24"/>
          <w:szCs w:val="24"/>
        </w:rPr>
        <w:footnoteReference w:id="2"/>
      </w:r>
      <w:r w:rsidR="00FC0487" w:rsidRPr="00DA28D2">
        <w:rPr>
          <w:rFonts w:ascii="Times New Roman" w:hAnsi="Times New Roman"/>
          <w:sz w:val="24"/>
          <w:szCs w:val="24"/>
        </w:rPr>
        <w:t xml:space="preserve"> and the Supreme Court’s decision in </w:t>
      </w:r>
      <w:r w:rsidR="00FC0487" w:rsidRPr="00DA28D2">
        <w:rPr>
          <w:rFonts w:ascii="Times New Roman" w:hAnsi="Times New Roman"/>
          <w:sz w:val="24"/>
          <w:szCs w:val="24"/>
          <w:u w:val="single"/>
        </w:rPr>
        <w:t>Olmstead</w:t>
      </w:r>
      <w:r w:rsidR="00FC0487" w:rsidRPr="00C1291D">
        <w:rPr>
          <w:rFonts w:ascii="Times New Roman" w:hAnsi="Times New Roman"/>
          <w:sz w:val="24"/>
          <w:szCs w:val="24"/>
        </w:rPr>
        <w:t>,</w:t>
      </w:r>
      <w:r w:rsidR="00FC0487" w:rsidRPr="00DA28D2">
        <w:rPr>
          <w:rFonts w:ascii="Times New Roman" w:hAnsi="Times New Roman"/>
          <w:sz w:val="24"/>
          <w:szCs w:val="24"/>
        </w:rPr>
        <w:t xml:space="preserve"> 527 U.S. at 586</w:t>
      </w:r>
      <w:r w:rsidR="00043D53" w:rsidRPr="00DA28D2">
        <w:rPr>
          <w:rFonts w:ascii="Times New Roman" w:hAnsi="Times New Roman"/>
          <w:sz w:val="24"/>
          <w:szCs w:val="24"/>
        </w:rPr>
        <w:fldChar w:fldCharType="begin"/>
      </w:r>
      <w:r w:rsidR="00FC0487" w:rsidRPr="00DA28D2">
        <w:rPr>
          <w:rFonts w:ascii="Times New Roman" w:hAnsi="Times New Roman"/>
          <w:sz w:val="24"/>
          <w:szCs w:val="24"/>
        </w:rPr>
        <w:instrText xml:space="preserve"> TA \s "Olmstead v. L.C., 527 U.S. 581 (1999)" </w:instrText>
      </w:r>
      <w:r w:rsidR="00043D53" w:rsidRPr="00DA28D2">
        <w:rPr>
          <w:rFonts w:ascii="Times New Roman" w:hAnsi="Times New Roman"/>
          <w:sz w:val="24"/>
          <w:szCs w:val="24"/>
        </w:rPr>
        <w:fldChar w:fldCharType="end"/>
      </w:r>
      <w:r w:rsidR="00FC0487" w:rsidRPr="00DA28D2">
        <w:rPr>
          <w:rFonts w:ascii="Times New Roman" w:hAnsi="Times New Roman"/>
          <w:sz w:val="24"/>
          <w:szCs w:val="24"/>
        </w:rPr>
        <w:t xml:space="preserve">.  In </w:t>
      </w:r>
      <w:r w:rsidR="00FC0487" w:rsidRPr="00DA28D2">
        <w:rPr>
          <w:rFonts w:ascii="Times New Roman" w:hAnsi="Times New Roman"/>
          <w:sz w:val="24"/>
          <w:szCs w:val="24"/>
          <w:u w:val="single"/>
        </w:rPr>
        <w:t>Olmstead</w:t>
      </w:r>
      <w:r w:rsidR="00FC0487" w:rsidRPr="00DA28D2">
        <w:rPr>
          <w:rFonts w:ascii="Times New Roman" w:hAnsi="Times New Roman"/>
          <w:sz w:val="24"/>
          <w:szCs w:val="24"/>
        </w:rPr>
        <w:t xml:space="preserve">, the Supreme Court held that public entities are required to provide community-based services to persons with disabilities when (a) such services are appropriate; (b) the affected persons do not oppose community-based treatment; and (c) community-based services can be reasonably accommodated, taking into account the resources available to the entity and the needs of other persons with disabilities.  </w:t>
      </w:r>
      <w:r w:rsidR="00FC0487" w:rsidRPr="00DA28D2">
        <w:rPr>
          <w:rFonts w:ascii="Times New Roman" w:hAnsi="Times New Roman"/>
          <w:sz w:val="24"/>
          <w:szCs w:val="24"/>
          <w:u w:val="single"/>
        </w:rPr>
        <w:t>Id.</w:t>
      </w:r>
      <w:r w:rsidR="00FC0487" w:rsidRPr="00DA28D2">
        <w:rPr>
          <w:rFonts w:ascii="Times New Roman" w:hAnsi="Times New Roman"/>
          <w:sz w:val="24"/>
          <w:szCs w:val="24"/>
        </w:rPr>
        <w:t xml:space="preserve"> at 607.  </w:t>
      </w:r>
    </w:p>
    <w:p w:rsidR="00A46C62" w:rsidRPr="00DA28D2" w:rsidRDefault="00062B03" w:rsidP="00A37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0"/>
        <w:rPr>
          <w:rFonts w:ascii="Times New Roman" w:eastAsia="@MingLiU" w:hAnsi="Times New Roman"/>
          <w:sz w:val="24"/>
          <w:szCs w:val="24"/>
        </w:rPr>
      </w:pPr>
      <w:r w:rsidRPr="00DA28D2">
        <w:rPr>
          <w:rFonts w:ascii="Times New Roman" w:hAnsi="Times New Roman"/>
          <w:sz w:val="24"/>
          <w:szCs w:val="24"/>
        </w:rPr>
        <w:tab/>
      </w:r>
      <w:r w:rsidR="00FC0487" w:rsidRPr="00DA28D2">
        <w:rPr>
          <w:rFonts w:ascii="Times New Roman" w:hAnsi="Times New Roman"/>
          <w:sz w:val="24"/>
          <w:szCs w:val="24"/>
        </w:rPr>
        <w:t>In so holding, the Court explained that “</w:t>
      </w:r>
      <w:r w:rsidR="00FC0487" w:rsidRPr="00DA28D2">
        <w:rPr>
          <w:rFonts w:ascii="Times New Roman" w:eastAsia="@MingLiU" w:hAnsi="Times New Roman"/>
          <w:sz w:val="24"/>
          <w:szCs w:val="24"/>
        </w:rPr>
        <w:t xml:space="preserve">institutional placement of persons who can handle and benefit from community settings perpetuates unwarranted assumptions that persons so isolated are incapable or unworthy of participating in community life.”  </w:t>
      </w:r>
      <w:r w:rsidR="00FC0487" w:rsidRPr="00DA28D2">
        <w:rPr>
          <w:rFonts w:ascii="Times New Roman" w:eastAsia="@MingLiU" w:hAnsi="Times New Roman"/>
          <w:sz w:val="24"/>
          <w:szCs w:val="24"/>
          <w:u w:val="single"/>
        </w:rPr>
        <w:t>Id.</w:t>
      </w:r>
      <w:r w:rsidR="00FC0487" w:rsidRPr="00DA28D2">
        <w:rPr>
          <w:rFonts w:ascii="Times New Roman" w:eastAsia="@MingLiU" w:hAnsi="Times New Roman"/>
          <w:sz w:val="24"/>
          <w:szCs w:val="24"/>
        </w:rPr>
        <w:t xml:space="preserve">  It also recognized the harm caused by unnecessary institutionalization: </w:t>
      </w:r>
      <w:r w:rsidR="0098123F" w:rsidRPr="00DA28D2">
        <w:rPr>
          <w:rFonts w:ascii="Times New Roman" w:eastAsia="@MingLiU" w:hAnsi="Times New Roman"/>
          <w:sz w:val="24"/>
          <w:szCs w:val="24"/>
        </w:rPr>
        <w:t xml:space="preserve"> </w:t>
      </w:r>
      <w:r w:rsidR="00FC0487" w:rsidRPr="00DA28D2">
        <w:rPr>
          <w:rFonts w:ascii="Times New Roman" w:eastAsia="@MingLiU" w:hAnsi="Times New Roman"/>
          <w:sz w:val="24"/>
          <w:szCs w:val="24"/>
        </w:rPr>
        <w:t xml:space="preserve">“confinement in an institution severely diminishes the everyday life activities of individuals, including family relations, social contacts, work options, economic independence, educational advancement, and cultural enrichment.”  </w:t>
      </w:r>
      <w:r w:rsidR="00FC0487" w:rsidRPr="00DA28D2">
        <w:rPr>
          <w:rFonts w:ascii="Times New Roman" w:eastAsia="@MingLiU" w:hAnsi="Times New Roman"/>
          <w:sz w:val="24"/>
          <w:szCs w:val="24"/>
          <w:u w:val="single"/>
        </w:rPr>
        <w:t>Id.</w:t>
      </w:r>
      <w:r w:rsidR="00FC0487" w:rsidRPr="00DA28D2">
        <w:rPr>
          <w:rFonts w:ascii="Times New Roman" w:eastAsia="@MingLiU" w:hAnsi="Times New Roman"/>
          <w:sz w:val="24"/>
          <w:szCs w:val="24"/>
        </w:rPr>
        <w:t xml:space="preserve"> </w:t>
      </w:r>
      <w:r w:rsidR="00FC0487" w:rsidRPr="00DA28D2">
        <w:rPr>
          <w:rFonts w:ascii="Times New Roman" w:eastAsia="@MingLiU" w:hAnsi="Times New Roman"/>
          <w:sz w:val="24"/>
          <w:szCs w:val="24"/>
        </w:rPr>
        <w:lastRenderedPageBreak/>
        <w:t>at 601.</w:t>
      </w:r>
      <w:r w:rsidR="00FC0487" w:rsidRPr="00DA28D2">
        <w:rPr>
          <w:rStyle w:val="FootnoteReference"/>
          <w:rFonts w:ascii="Times New Roman" w:eastAsia="@MingLiU" w:hAnsi="Times New Roman"/>
          <w:sz w:val="24"/>
          <w:szCs w:val="24"/>
        </w:rPr>
        <w:footnoteReference w:id="3"/>
      </w:r>
      <w:r w:rsidR="0098123F" w:rsidRPr="00DA28D2">
        <w:rPr>
          <w:rFonts w:ascii="Times New Roman" w:eastAsia="@MingLiU" w:hAnsi="Times New Roman"/>
          <w:sz w:val="24"/>
          <w:szCs w:val="24"/>
        </w:rPr>
        <w:t xml:space="preserve">  </w:t>
      </w:r>
      <w:r w:rsidR="00681189" w:rsidRPr="00DA28D2">
        <w:rPr>
          <w:rFonts w:ascii="Times New Roman" w:eastAsia="@MingLiU" w:hAnsi="Times New Roman"/>
          <w:sz w:val="24"/>
          <w:szCs w:val="24"/>
        </w:rPr>
        <w:t>The Fourth Circuit has also clearly stated that federal law requires “plac[ing] the recipient in the l</w:t>
      </w:r>
      <w:r w:rsidR="00084661" w:rsidRPr="00DA28D2">
        <w:rPr>
          <w:rFonts w:ascii="Times New Roman" w:eastAsia="@MingLiU" w:hAnsi="Times New Roman"/>
          <w:sz w:val="24"/>
          <w:szCs w:val="24"/>
        </w:rPr>
        <w:t>e</w:t>
      </w:r>
      <w:r w:rsidR="00681189" w:rsidRPr="00DA28D2">
        <w:rPr>
          <w:rFonts w:ascii="Times New Roman" w:eastAsia="@MingLiU" w:hAnsi="Times New Roman"/>
          <w:sz w:val="24"/>
          <w:szCs w:val="24"/>
        </w:rPr>
        <w:t xml:space="preserve">ast restrictive environment.”  </w:t>
      </w:r>
      <w:r w:rsidR="00633B83" w:rsidRPr="00DA28D2">
        <w:rPr>
          <w:rFonts w:ascii="Times New Roman" w:eastAsia="@MingLiU" w:hAnsi="Times New Roman"/>
          <w:sz w:val="24"/>
          <w:szCs w:val="24"/>
          <w:u w:val="single"/>
        </w:rPr>
        <w:t>Doe</w:t>
      </w:r>
      <w:r w:rsidR="00681189" w:rsidRPr="00DA28D2">
        <w:rPr>
          <w:rFonts w:ascii="Times New Roman" w:eastAsia="@MingLiU" w:hAnsi="Times New Roman"/>
          <w:sz w:val="24"/>
          <w:szCs w:val="24"/>
          <w:u w:val="single"/>
        </w:rPr>
        <w:t xml:space="preserve"> v. Kidd</w:t>
      </w:r>
      <w:r w:rsidR="00681189" w:rsidRPr="00DA28D2">
        <w:rPr>
          <w:rFonts w:ascii="Times New Roman" w:eastAsia="@MingLiU" w:hAnsi="Times New Roman"/>
          <w:sz w:val="24"/>
          <w:szCs w:val="24"/>
        </w:rPr>
        <w:t>, 501 F.3d 348, 358 (4th Cir. 2007)</w:t>
      </w:r>
      <w:r w:rsidR="005C109E" w:rsidRPr="00DA28D2">
        <w:rPr>
          <w:rFonts w:ascii="Times New Roman" w:eastAsia="@MingLiU" w:hAnsi="Times New Roman"/>
          <w:sz w:val="24"/>
          <w:szCs w:val="24"/>
        </w:rPr>
        <w:t xml:space="preserve"> (citing </w:t>
      </w:r>
      <w:r w:rsidR="005C109E" w:rsidRPr="00DA28D2">
        <w:rPr>
          <w:rFonts w:ascii="Times New Roman" w:eastAsia="@MingLiU" w:hAnsi="Times New Roman"/>
          <w:sz w:val="24"/>
          <w:szCs w:val="24"/>
          <w:u w:val="single"/>
        </w:rPr>
        <w:t>Olmstead</w:t>
      </w:r>
      <w:r w:rsidR="005C109E" w:rsidRPr="00DA28D2">
        <w:rPr>
          <w:rFonts w:ascii="Times New Roman" w:eastAsia="@MingLiU" w:hAnsi="Times New Roman"/>
          <w:sz w:val="24"/>
          <w:szCs w:val="24"/>
        </w:rPr>
        <w:t>, 527 U.S. 581)</w:t>
      </w:r>
      <w:r w:rsidR="0070550A" w:rsidRPr="00DA28D2">
        <w:rPr>
          <w:rFonts w:ascii="Times New Roman" w:eastAsia="@MingLiU" w:hAnsi="Times New Roman"/>
          <w:sz w:val="24"/>
          <w:szCs w:val="24"/>
        </w:rPr>
        <w:t xml:space="preserve">, </w:t>
      </w:r>
      <w:r w:rsidR="0070550A" w:rsidRPr="00DA28D2">
        <w:rPr>
          <w:rFonts w:ascii="Times New Roman" w:eastAsia="@MingLiU" w:hAnsi="Times New Roman"/>
          <w:sz w:val="24"/>
          <w:szCs w:val="24"/>
          <w:u w:val="single"/>
        </w:rPr>
        <w:t>cert. denied</w:t>
      </w:r>
      <w:r w:rsidR="0070550A" w:rsidRPr="00DA28D2">
        <w:rPr>
          <w:rFonts w:ascii="Times New Roman" w:eastAsia="@MingLiU" w:hAnsi="Times New Roman"/>
          <w:sz w:val="24"/>
          <w:szCs w:val="24"/>
        </w:rPr>
        <w:t>, 522 U.S. 1243 (2008)</w:t>
      </w:r>
      <w:r w:rsidR="006F33B9" w:rsidRPr="00DA28D2">
        <w:rPr>
          <w:rFonts w:ascii="Times New Roman" w:eastAsia="@MingLiU" w:hAnsi="Times New Roman"/>
          <w:sz w:val="24"/>
          <w:szCs w:val="24"/>
        </w:rPr>
        <w:t>.</w:t>
      </w:r>
    </w:p>
    <w:p w:rsidR="00476428" w:rsidRPr="00DA28D2" w:rsidRDefault="00476428" w:rsidP="00A37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0"/>
        <w:rPr>
          <w:rFonts w:ascii="Times New Roman" w:eastAsia="@MingLiU" w:hAnsi="Times New Roman"/>
          <w:sz w:val="24"/>
          <w:szCs w:val="24"/>
        </w:rPr>
      </w:pPr>
      <w:r w:rsidRPr="00DA28D2">
        <w:rPr>
          <w:rFonts w:ascii="Times New Roman" w:eastAsia="@MingLiU" w:hAnsi="Times New Roman"/>
          <w:sz w:val="24"/>
          <w:szCs w:val="24"/>
        </w:rPr>
        <w:tab/>
        <w:t xml:space="preserve">The Commonwealth is failing to provide services to individuals with intellectual and developmental disabilities in the most integrated setting appropriate to their needs, in violation of its obligations under the ADA and </w:t>
      </w:r>
      <w:r w:rsidRPr="00DA28D2">
        <w:rPr>
          <w:rFonts w:ascii="Times New Roman" w:eastAsia="@MingLiU" w:hAnsi="Times New Roman"/>
          <w:sz w:val="24"/>
          <w:szCs w:val="24"/>
          <w:u w:val="single"/>
        </w:rPr>
        <w:t>Olmstead</w:t>
      </w:r>
      <w:r w:rsidRPr="00DA28D2">
        <w:rPr>
          <w:rFonts w:ascii="Times New Roman" w:eastAsia="@MingLiU" w:hAnsi="Times New Roman"/>
          <w:sz w:val="24"/>
          <w:szCs w:val="24"/>
        </w:rPr>
        <w:t>.</w:t>
      </w:r>
      <w:r w:rsidR="00461FC7" w:rsidRPr="00DA28D2">
        <w:rPr>
          <w:rFonts w:ascii="Times New Roman" w:eastAsia="@MingLiU" w:hAnsi="Times New Roman"/>
          <w:sz w:val="24"/>
          <w:szCs w:val="24"/>
        </w:rPr>
        <w:t xml:space="preserve">  Individuals are unnecessarily institutionalized at CVTC and the other training centers, and individuals in the community are placed at risk of unnecessary institutionalization.  </w:t>
      </w:r>
      <w:r w:rsidR="00461FC7" w:rsidRPr="00DA28D2">
        <w:rPr>
          <w:rFonts w:ascii="Times New Roman" w:hAnsi="Times New Roman"/>
          <w:sz w:val="24"/>
          <w:szCs w:val="24"/>
        </w:rPr>
        <w:t>The principal causes of Virginia’s departure from the ADA’s integration mandate are a lack of services in the community, particularly for individuals with complex needs, and a slow and muddled discharge and transition planning process.</w:t>
      </w:r>
    </w:p>
    <w:p w:rsidR="00F678EE" w:rsidRPr="00DA28D2" w:rsidRDefault="00F678EE" w:rsidP="00D1224F">
      <w:pPr>
        <w:pStyle w:val="ListParagraph"/>
        <w:widowControl w:val="0"/>
        <w:numPr>
          <w:ilvl w:val="0"/>
          <w:numId w:val="47"/>
        </w:numPr>
        <w:autoSpaceDE w:val="0"/>
        <w:autoSpaceDN w:val="0"/>
        <w:adjustRightInd w:val="0"/>
        <w:spacing w:after="180"/>
        <w:ind w:hanging="720"/>
        <w:rPr>
          <w:rFonts w:ascii="Times New Roman" w:eastAsia="Geeza Pro" w:hAnsi="Times New Roman"/>
          <w:b/>
          <w:sz w:val="24"/>
          <w:szCs w:val="24"/>
        </w:rPr>
      </w:pPr>
      <w:r w:rsidRPr="00DA28D2">
        <w:rPr>
          <w:rFonts w:ascii="Times New Roman" w:eastAsia="Geeza Pro" w:hAnsi="Times New Roman"/>
          <w:b/>
          <w:sz w:val="24"/>
          <w:szCs w:val="24"/>
        </w:rPr>
        <w:t xml:space="preserve">Individuals with </w:t>
      </w:r>
      <w:r w:rsidR="004206F2" w:rsidRPr="00DA28D2">
        <w:rPr>
          <w:rFonts w:ascii="Times New Roman" w:eastAsia="Geeza Pro" w:hAnsi="Times New Roman"/>
          <w:b/>
          <w:sz w:val="24"/>
          <w:szCs w:val="24"/>
        </w:rPr>
        <w:t>Intellectual and</w:t>
      </w:r>
      <w:r w:rsidR="00476428" w:rsidRPr="00DA28D2">
        <w:rPr>
          <w:rFonts w:ascii="Times New Roman" w:eastAsia="Geeza Pro" w:hAnsi="Times New Roman"/>
          <w:b/>
          <w:sz w:val="24"/>
          <w:szCs w:val="24"/>
        </w:rPr>
        <w:t xml:space="preserve"> </w:t>
      </w:r>
      <w:r w:rsidRPr="00DA28D2">
        <w:rPr>
          <w:rFonts w:ascii="Times New Roman" w:eastAsia="Geeza Pro" w:hAnsi="Times New Roman"/>
          <w:b/>
          <w:sz w:val="24"/>
          <w:szCs w:val="24"/>
        </w:rPr>
        <w:t xml:space="preserve">Developmental Disabilities Are Unnecessarily Institutionalized at CVTC </w:t>
      </w:r>
      <w:r w:rsidR="008E2401" w:rsidRPr="00DA28D2">
        <w:rPr>
          <w:rFonts w:ascii="Times New Roman" w:eastAsia="Geeza Pro" w:hAnsi="Times New Roman"/>
          <w:b/>
          <w:sz w:val="24"/>
          <w:szCs w:val="24"/>
        </w:rPr>
        <w:t>and Other Training Centers</w:t>
      </w:r>
    </w:p>
    <w:p w:rsidR="00484053" w:rsidRPr="00DA28D2" w:rsidRDefault="008E2401" w:rsidP="00A37115">
      <w:pPr>
        <w:widowControl w:val="0"/>
        <w:autoSpaceDE w:val="0"/>
        <w:autoSpaceDN w:val="0"/>
        <w:adjustRightInd w:val="0"/>
        <w:spacing w:after="180"/>
        <w:ind w:firstLine="720"/>
        <w:rPr>
          <w:rFonts w:ascii="Times New Roman" w:hAnsi="Times New Roman"/>
          <w:sz w:val="24"/>
          <w:szCs w:val="24"/>
        </w:rPr>
      </w:pPr>
      <w:r w:rsidRPr="00DA28D2">
        <w:rPr>
          <w:rFonts w:ascii="Times New Roman" w:hAnsi="Times New Roman"/>
          <w:sz w:val="24"/>
          <w:szCs w:val="24"/>
        </w:rPr>
        <w:t xml:space="preserve">The </w:t>
      </w:r>
      <w:r w:rsidR="00EE08C4" w:rsidRPr="00DA28D2">
        <w:rPr>
          <w:rFonts w:ascii="Times New Roman" w:hAnsi="Times New Roman"/>
          <w:sz w:val="24"/>
          <w:szCs w:val="24"/>
        </w:rPr>
        <w:t>Commonwealth</w:t>
      </w:r>
      <w:r w:rsidR="00476428" w:rsidRPr="00DA28D2">
        <w:rPr>
          <w:rFonts w:ascii="Times New Roman" w:hAnsi="Times New Roman"/>
          <w:sz w:val="24"/>
          <w:szCs w:val="24"/>
        </w:rPr>
        <w:t xml:space="preserve"> </w:t>
      </w:r>
      <w:r w:rsidR="00BC3703" w:rsidRPr="00DA28D2">
        <w:rPr>
          <w:rFonts w:ascii="Times New Roman" w:hAnsi="Times New Roman"/>
          <w:sz w:val="24"/>
          <w:szCs w:val="24"/>
        </w:rPr>
        <w:t xml:space="preserve">is violating the ADA by unnecessarily institutionalizing </w:t>
      </w:r>
      <w:r w:rsidR="00FB1324" w:rsidRPr="00DA28D2">
        <w:rPr>
          <w:rFonts w:ascii="Times New Roman" w:hAnsi="Times New Roman"/>
          <w:sz w:val="24"/>
          <w:szCs w:val="24"/>
        </w:rPr>
        <w:t xml:space="preserve">hundreds of </w:t>
      </w:r>
      <w:r w:rsidR="00BC3703" w:rsidRPr="00DA28D2">
        <w:rPr>
          <w:rFonts w:ascii="Times New Roman" w:hAnsi="Times New Roman"/>
          <w:sz w:val="24"/>
          <w:szCs w:val="24"/>
        </w:rPr>
        <w:t xml:space="preserve">individuals </w:t>
      </w:r>
      <w:r w:rsidRPr="00DA28D2">
        <w:rPr>
          <w:rFonts w:ascii="Times New Roman" w:hAnsi="Times New Roman"/>
          <w:sz w:val="24"/>
          <w:szCs w:val="24"/>
        </w:rPr>
        <w:t>at CVTC and other training centers</w:t>
      </w:r>
      <w:r w:rsidR="00476428" w:rsidRPr="00DA28D2">
        <w:rPr>
          <w:rFonts w:ascii="Times New Roman" w:hAnsi="Times New Roman"/>
          <w:sz w:val="24"/>
          <w:szCs w:val="24"/>
        </w:rPr>
        <w:t xml:space="preserve"> </w:t>
      </w:r>
      <w:r w:rsidR="00BC3703" w:rsidRPr="00DA28D2">
        <w:rPr>
          <w:rFonts w:ascii="Times New Roman" w:hAnsi="Times New Roman"/>
          <w:sz w:val="24"/>
          <w:szCs w:val="24"/>
        </w:rPr>
        <w:t xml:space="preserve">who </w:t>
      </w:r>
      <w:r w:rsidR="0040556E" w:rsidRPr="00DA28D2">
        <w:rPr>
          <w:rFonts w:ascii="Times New Roman" w:hAnsi="Times New Roman"/>
          <w:sz w:val="24"/>
          <w:szCs w:val="24"/>
        </w:rPr>
        <w:t>could be served in more integrated settings</w:t>
      </w:r>
      <w:r w:rsidR="00BC3703" w:rsidRPr="00DA28D2">
        <w:rPr>
          <w:rFonts w:ascii="Times New Roman" w:hAnsi="Times New Roman"/>
          <w:sz w:val="24"/>
          <w:szCs w:val="24"/>
        </w:rPr>
        <w:t xml:space="preserve">.  </w:t>
      </w:r>
      <w:r w:rsidR="00BC3703" w:rsidRPr="00DA28D2">
        <w:rPr>
          <w:rFonts w:ascii="Times New Roman" w:hAnsi="Times New Roman"/>
          <w:sz w:val="24"/>
          <w:szCs w:val="24"/>
          <w:u w:val="single"/>
        </w:rPr>
        <w:t>Olmstead</w:t>
      </w:r>
      <w:r w:rsidR="00BC3703" w:rsidRPr="00DA28D2">
        <w:rPr>
          <w:rFonts w:ascii="Times New Roman" w:hAnsi="Times New Roman"/>
          <w:sz w:val="24"/>
          <w:szCs w:val="24"/>
        </w:rPr>
        <w:t>, 527 U.S. at 607.</w:t>
      </w:r>
      <w:r w:rsidR="00476428" w:rsidRPr="00DA28D2">
        <w:rPr>
          <w:rFonts w:ascii="Times New Roman" w:hAnsi="Times New Roman"/>
          <w:sz w:val="24"/>
          <w:szCs w:val="24"/>
        </w:rPr>
        <w:t xml:space="preserve">  </w:t>
      </w:r>
    </w:p>
    <w:p w:rsidR="00192562" w:rsidRPr="00DA28D2" w:rsidRDefault="0008117D" w:rsidP="00D1224F">
      <w:pPr>
        <w:pStyle w:val="ListParagraph"/>
        <w:widowControl w:val="0"/>
        <w:numPr>
          <w:ilvl w:val="0"/>
          <w:numId w:val="8"/>
        </w:numPr>
        <w:autoSpaceDE w:val="0"/>
        <w:autoSpaceDN w:val="0"/>
        <w:adjustRightInd w:val="0"/>
        <w:spacing w:after="180"/>
        <w:ind w:left="1440" w:hanging="720"/>
        <w:rPr>
          <w:rFonts w:ascii="Times New Roman" w:hAnsi="Times New Roman"/>
          <w:b/>
          <w:sz w:val="24"/>
          <w:szCs w:val="24"/>
        </w:rPr>
      </w:pPr>
      <w:r w:rsidRPr="00DA28D2">
        <w:rPr>
          <w:rFonts w:ascii="Times New Roman" w:hAnsi="Times New Roman"/>
          <w:b/>
          <w:sz w:val="24"/>
          <w:szCs w:val="24"/>
        </w:rPr>
        <w:t xml:space="preserve">CVTC </w:t>
      </w:r>
      <w:r w:rsidR="0005603C" w:rsidRPr="00DA28D2">
        <w:rPr>
          <w:rFonts w:ascii="Times New Roman" w:hAnsi="Times New Roman"/>
          <w:b/>
          <w:sz w:val="24"/>
          <w:szCs w:val="24"/>
        </w:rPr>
        <w:t>and the Other Training Centers are</w:t>
      </w:r>
      <w:r w:rsidR="00476428" w:rsidRPr="00DA28D2">
        <w:rPr>
          <w:rFonts w:ascii="Times New Roman" w:hAnsi="Times New Roman"/>
          <w:b/>
          <w:sz w:val="24"/>
          <w:szCs w:val="24"/>
        </w:rPr>
        <w:t xml:space="preserve"> </w:t>
      </w:r>
      <w:r w:rsidRPr="00DA28D2">
        <w:rPr>
          <w:rFonts w:ascii="Times New Roman" w:hAnsi="Times New Roman"/>
          <w:b/>
          <w:sz w:val="24"/>
          <w:szCs w:val="24"/>
        </w:rPr>
        <w:t>Segregated, Institutional Setting</w:t>
      </w:r>
      <w:r w:rsidR="0005603C" w:rsidRPr="00DA28D2">
        <w:rPr>
          <w:rFonts w:ascii="Times New Roman" w:hAnsi="Times New Roman"/>
          <w:b/>
          <w:sz w:val="24"/>
          <w:szCs w:val="24"/>
        </w:rPr>
        <w:t>s</w:t>
      </w:r>
      <w:r w:rsidR="00D1224F" w:rsidRPr="00DA28D2">
        <w:rPr>
          <w:rFonts w:ascii="Times New Roman" w:hAnsi="Times New Roman"/>
          <w:b/>
          <w:sz w:val="24"/>
          <w:szCs w:val="24"/>
        </w:rPr>
        <w:t xml:space="preserve"> that Expose Individuals to Harm</w:t>
      </w:r>
    </w:p>
    <w:p w:rsidR="004D391C" w:rsidRPr="00DA28D2" w:rsidRDefault="0017102B" w:rsidP="00A37115">
      <w:pPr>
        <w:widowControl w:val="0"/>
        <w:autoSpaceDE w:val="0"/>
        <w:autoSpaceDN w:val="0"/>
        <w:adjustRightInd w:val="0"/>
        <w:spacing w:after="180"/>
        <w:ind w:firstLine="720"/>
        <w:rPr>
          <w:rFonts w:ascii="Times New Roman" w:hAnsi="Times New Roman"/>
          <w:sz w:val="24"/>
          <w:szCs w:val="24"/>
        </w:rPr>
      </w:pPr>
      <w:r w:rsidRPr="00DA28D2">
        <w:rPr>
          <w:rFonts w:ascii="Times New Roman" w:hAnsi="Times New Roman"/>
          <w:sz w:val="24"/>
          <w:szCs w:val="24"/>
        </w:rPr>
        <w:t>CVTC is a segregated</w:t>
      </w:r>
      <w:r w:rsidR="0040556E" w:rsidRPr="00DA28D2">
        <w:rPr>
          <w:rFonts w:ascii="Times New Roman" w:hAnsi="Times New Roman"/>
          <w:sz w:val="24"/>
          <w:szCs w:val="24"/>
        </w:rPr>
        <w:t>, institutional</w:t>
      </w:r>
      <w:r w:rsidRPr="00DA28D2">
        <w:rPr>
          <w:rFonts w:ascii="Times New Roman" w:hAnsi="Times New Roman"/>
          <w:sz w:val="24"/>
          <w:szCs w:val="24"/>
        </w:rPr>
        <w:t xml:space="preserve"> setting.  </w:t>
      </w:r>
      <w:r w:rsidR="0040556E" w:rsidRPr="00DA28D2">
        <w:rPr>
          <w:rFonts w:ascii="Times New Roman" w:hAnsi="Times New Roman"/>
          <w:sz w:val="24"/>
          <w:szCs w:val="24"/>
        </w:rPr>
        <w:t xml:space="preserve">Approximately 400 individuals with </w:t>
      </w:r>
      <w:r w:rsidR="00F471E7" w:rsidRPr="00DA28D2">
        <w:rPr>
          <w:rFonts w:ascii="Times New Roman" w:hAnsi="Times New Roman"/>
          <w:sz w:val="24"/>
          <w:szCs w:val="24"/>
        </w:rPr>
        <w:t xml:space="preserve">intellectual </w:t>
      </w:r>
      <w:r w:rsidR="0040556E" w:rsidRPr="00DA28D2">
        <w:rPr>
          <w:rFonts w:ascii="Times New Roman" w:hAnsi="Times New Roman"/>
          <w:sz w:val="24"/>
          <w:szCs w:val="24"/>
        </w:rPr>
        <w:t xml:space="preserve">disabilities are congregated together at CVTC.  </w:t>
      </w:r>
      <w:r w:rsidR="007E6F3A" w:rsidRPr="00DA28D2">
        <w:rPr>
          <w:rFonts w:ascii="Times New Roman" w:hAnsi="Times New Roman"/>
          <w:sz w:val="24"/>
          <w:szCs w:val="24"/>
        </w:rPr>
        <w:t>Individuals</w:t>
      </w:r>
      <w:r w:rsidR="00476428" w:rsidRPr="00DA28D2">
        <w:rPr>
          <w:rFonts w:ascii="Times New Roman" w:hAnsi="Times New Roman"/>
          <w:sz w:val="24"/>
          <w:szCs w:val="24"/>
        </w:rPr>
        <w:t xml:space="preserve"> </w:t>
      </w:r>
      <w:r w:rsidR="00CB765C" w:rsidRPr="00DA28D2">
        <w:rPr>
          <w:rFonts w:ascii="Times New Roman" w:hAnsi="Times New Roman"/>
          <w:sz w:val="24"/>
          <w:szCs w:val="24"/>
        </w:rPr>
        <w:t>are assigned to</w:t>
      </w:r>
      <w:r w:rsidR="00476428" w:rsidRPr="00DA28D2">
        <w:rPr>
          <w:rFonts w:ascii="Times New Roman" w:hAnsi="Times New Roman"/>
          <w:sz w:val="24"/>
          <w:szCs w:val="24"/>
        </w:rPr>
        <w:t xml:space="preserve"> </w:t>
      </w:r>
      <w:r w:rsidR="0040556E" w:rsidRPr="00DA28D2">
        <w:rPr>
          <w:rFonts w:ascii="Times New Roman" w:hAnsi="Times New Roman"/>
          <w:sz w:val="24"/>
          <w:szCs w:val="24"/>
        </w:rPr>
        <w:t xml:space="preserve">units </w:t>
      </w:r>
      <w:r w:rsidR="001F0DB3" w:rsidRPr="00DA28D2">
        <w:rPr>
          <w:rFonts w:ascii="Times New Roman" w:hAnsi="Times New Roman"/>
          <w:sz w:val="24"/>
          <w:szCs w:val="24"/>
        </w:rPr>
        <w:t>of eight to 12 people</w:t>
      </w:r>
      <w:r w:rsidR="00B24BE8" w:rsidRPr="00DA28D2">
        <w:rPr>
          <w:rFonts w:ascii="Times New Roman" w:hAnsi="Times New Roman"/>
          <w:sz w:val="24"/>
          <w:szCs w:val="24"/>
        </w:rPr>
        <w:t xml:space="preserve">.  </w:t>
      </w:r>
      <w:r w:rsidR="007E6F3A" w:rsidRPr="00DA28D2">
        <w:rPr>
          <w:rFonts w:ascii="Times New Roman" w:hAnsi="Times New Roman"/>
          <w:sz w:val="24"/>
          <w:szCs w:val="24"/>
        </w:rPr>
        <w:t>B</w:t>
      </w:r>
      <w:r w:rsidR="001F0DB3" w:rsidRPr="00DA28D2">
        <w:rPr>
          <w:rFonts w:ascii="Times New Roman" w:hAnsi="Times New Roman"/>
          <w:sz w:val="24"/>
          <w:szCs w:val="24"/>
        </w:rPr>
        <w:t>athroom areas are congregate, with towels and other items</w:t>
      </w:r>
      <w:r w:rsidR="00DB7B42" w:rsidRPr="00DA28D2">
        <w:rPr>
          <w:rFonts w:ascii="Times New Roman" w:hAnsi="Times New Roman"/>
          <w:sz w:val="24"/>
          <w:szCs w:val="24"/>
        </w:rPr>
        <w:t xml:space="preserve"> often</w:t>
      </w:r>
      <w:r w:rsidR="001F0DB3" w:rsidRPr="00DA28D2">
        <w:rPr>
          <w:rFonts w:ascii="Times New Roman" w:hAnsi="Times New Roman"/>
          <w:sz w:val="24"/>
          <w:szCs w:val="24"/>
        </w:rPr>
        <w:t xml:space="preserve"> stored in separate areas not readily available to residents.  </w:t>
      </w:r>
      <w:r w:rsidR="007E6F3A" w:rsidRPr="00DA28D2">
        <w:rPr>
          <w:rFonts w:ascii="Times New Roman" w:hAnsi="Times New Roman"/>
          <w:sz w:val="24"/>
          <w:szCs w:val="24"/>
        </w:rPr>
        <w:t>As a result, i</w:t>
      </w:r>
      <w:r w:rsidR="0040556E" w:rsidRPr="00DA28D2">
        <w:rPr>
          <w:rFonts w:ascii="Times New Roman" w:hAnsi="Times New Roman"/>
          <w:sz w:val="24"/>
          <w:szCs w:val="24"/>
        </w:rPr>
        <w:t xml:space="preserve">ndividuals have </w:t>
      </w:r>
      <w:r w:rsidR="00BA5ACE" w:rsidRPr="00DA28D2">
        <w:rPr>
          <w:rFonts w:ascii="Times New Roman" w:hAnsi="Times New Roman"/>
          <w:sz w:val="24"/>
          <w:szCs w:val="24"/>
        </w:rPr>
        <w:t xml:space="preserve">very limited </w:t>
      </w:r>
      <w:r w:rsidR="0040556E" w:rsidRPr="00DA28D2">
        <w:rPr>
          <w:rFonts w:ascii="Times New Roman" w:hAnsi="Times New Roman"/>
          <w:sz w:val="24"/>
          <w:szCs w:val="24"/>
        </w:rPr>
        <w:t xml:space="preserve">privacy.  </w:t>
      </w:r>
      <w:r w:rsidR="00955AF5" w:rsidRPr="00DA28D2">
        <w:rPr>
          <w:rFonts w:ascii="Times New Roman" w:hAnsi="Times New Roman"/>
          <w:sz w:val="24"/>
          <w:szCs w:val="24"/>
        </w:rPr>
        <w:t xml:space="preserve">CVTC </w:t>
      </w:r>
      <w:r w:rsidR="00B24BE8" w:rsidRPr="00DA28D2">
        <w:rPr>
          <w:rFonts w:ascii="Times New Roman" w:hAnsi="Times New Roman"/>
          <w:sz w:val="24"/>
          <w:szCs w:val="24"/>
        </w:rPr>
        <w:t xml:space="preserve">has the physical appearance of </w:t>
      </w:r>
      <w:r w:rsidR="00955AF5" w:rsidRPr="00DA28D2">
        <w:rPr>
          <w:rFonts w:ascii="Times New Roman" w:hAnsi="Times New Roman"/>
          <w:sz w:val="24"/>
          <w:szCs w:val="24"/>
        </w:rPr>
        <w:t xml:space="preserve">an institution, not a home.  </w:t>
      </w:r>
      <w:r w:rsidR="001F0DB3" w:rsidRPr="00DA28D2">
        <w:rPr>
          <w:rFonts w:ascii="Times New Roman" w:hAnsi="Times New Roman"/>
          <w:sz w:val="24"/>
          <w:szCs w:val="24"/>
        </w:rPr>
        <w:t>Day rooms are bar</w:t>
      </w:r>
      <w:r w:rsidR="00EE08C4" w:rsidRPr="00DA28D2">
        <w:rPr>
          <w:rFonts w:ascii="Times New Roman" w:hAnsi="Times New Roman"/>
          <w:sz w:val="24"/>
          <w:szCs w:val="24"/>
        </w:rPr>
        <w:t>e</w:t>
      </w:r>
      <w:r w:rsidR="001F0DB3" w:rsidRPr="00DA28D2">
        <w:rPr>
          <w:rFonts w:ascii="Times New Roman" w:hAnsi="Times New Roman"/>
          <w:sz w:val="24"/>
          <w:szCs w:val="24"/>
        </w:rPr>
        <w:t xml:space="preserve"> and impersonal, with minimal decoration</w:t>
      </w:r>
      <w:r w:rsidR="0075048C" w:rsidRPr="00DA28D2">
        <w:rPr>
          <w:rFonts w:ascii="Times New Roman" w:hAnsi="Times New Roman"/>
          <w:sz w:val="24"/>
          <w:szCs w:val="24"/>
        </w:rPr>
        <w:t>s</w:t>
      </w:r>
      <w:r w:rsidR="007C543E">
        <w:rPr>
          <w:rFonts w:ascii="Times New Roman" w:hAnsi="Times New Roman"/>
          <w:sz w:val="24"/>
          <w:szCs w:val="24"/>
        </w:rPr>
        <w:t xml:space="preserve"> </w:t>
      </w:r>
      <w:r w:rsidR="00090AAE" w:rsidRPr="00DA28D2">
        <w:rPr>
          <w:rFonts w:ascii="Times New Roman" w:hAnsi="Times New Roman"/>
          <w:sz w:val="24"/>
          <w:szCs w:val="24"/>
        </w:rPr>
        <w:t>and little</w:t>
      </w:r>
      <w:r w:rsidR="00476428" w:rsidRPr="00DA28D2">
        <w:rPr>
          <w:rFonts w:ascii="Times New Roman" w:hAnsi="Times New Roman"/>
          <w:sz w:val="24"/>
          <w:szCs w:val="24"/>
        </w:rPr>
        <w:t xml:space="preserve"> </w:t>
      </w:r>
      <w:r w:rsidR="001F0DB3" w:rsidRPr="00DA28D2">
        <w:rPr>
          <w:rFonts w:ascii="Times New Roman" w:hAnsi="Times New Roman"/>
          <w:sz w:val="24"/>
          <w:szCs w:val="24"/>
        </w:rPr>
        <w:t>home-like furniture.</w:t>
      </w:r>
      <w:r w:rsidR="00476428" w:rsidRPr="00DA28D2">
        <w:rPr>
          <w:rFonts w:ascii="Times New Roman" w:hAnsi="Times New Roman"/>
          <w:sz w:val="24"/>
          <w:szCs w:val="24"/>
        </w:rPr>
        <w:t xml:space="preserve">  </w:t>
      </w:r>
      <w:r w:rsidR="0008117D" w:rsidRPr="00DA28D2">
        <w:rPr>
          <w:rFonts w:ascii="Times New Roman" w:hAnsi="Times New Roman"/>
          <w:sz w:val="24"/>
          <w:szCs w:val="24"/>
          <w:u w:val="single"/>
        </w:rPr>
        <w:t>Accord</w:t>
      </w:r>
      <w:r w:rsidR="00476428" w:rsidRPr="00DA28D2">
        <w:rPr>
          <w:rFonts w:ascii="Times New Roman" w:hAnsi="Times New Roman"/>
          <w:sz w:val="24"/>
          <w:szCs w:val="24"/>
        </w:rPr>
        <w:t xml:space="preserve"> </w:t>
      </w:r>
      <w:r w:rsidR="0008117D" w:rsidRPr="00DA28D2">
        <w:rPr>
          <w:rFonts w:ascii="Times New Roman" w:hAnsi="Times New Roman"/>
          <w:sz w:val="24"/>
          <w:szCs w:val="24"/>
          <w:u w:val="single"/>
        </w:rPr>
        <w:t>Disability Advocates Inc. (DAI) v. Paterson</w:t>
      </w:r>
      <w:r w:rsidR="0008117D" w:rsidRPr="00DA28D2">
        <w:rPr>
          <w:rFonts w:ascii="Times New Roman" w:hAnsi="Times New Roman"/>
          <w:sz w:val="24"/>
          <w:szCs w:val="24"/>
        </w:rPr>
        <w:t>, 653 F. Supp.</w:t>
      </w:r>
      <w:r w:rsidR="00BA5ACE" w:rsidRPr="00DA28D2">
        <w:rPr>
          <w:rFonts w:ascii="Times New Roman" w:hAnsi="Times New Roman"/>
          <w:sz w:val="24"/>
          <w:szCs w:val="24"/>
        </w:rPr>
        <w:t xml:space="preserve"> 2d 184, 200-</w:t>
      </w:r>
      <w:r w:rsidR="0008117D" w:rsidRPr="00DA28D2">
        <w:rPr>
          <w:rFonts w:ascii="Times New Roman" w:hAnsi="Times New Roman"/>
          <w:sz w:val="24"/>
          <w:szCs w:val="24"/>
        </w:rPr>
        <w:t xml:space="preserve">07 (E.D.N.Y. 2009) (describing characteristics of institutions to include, </w:t>
      </w:r>
      <w:r w:rsidR="0008117D" w:rsidRPr="00DA28D2">
        <w:rPr>
          <w:rFonts w:ascii="Times New Roman" w:hAnsi="Times New Roman"/>
          <w:i/>
          <w:sz w:val="24"/>
          <w:szCs w:val="24"/>
        </w:rPr>
        <w:t>inter alia</w:t>
      </w:r>
      <w:r w:rsidR="0008117D" w:rsidRPr="00DA28D2">
        <w:rPr>
          <w:rFonts w:ascii="Times New Roman" w:hAnsi="Times New Roman"/>
          <w:sz w:val="24"/>
          <w:szCs w:val="24"/>
        </w:rPr>
        <w:t>,</w:t>
      </w:r>
      <w:r w:rsidR="00476428" w:rsidRPr="00DA28D2">
        <w:rPr>
          <w:rFonts w:ascii="Times New Roman" w:hAnsi="Times New Roman"/>
          <w:sz w:val="24"/>
          <w:szCs w:val="24"/>
        </w:rPr>
        <w:t xml:space="preserve"> </w:t>
      </w:r>
      <w:r w:rsidR="0008117D" w:rsidRPr="00DA28D2">
        <w:rPr>
          <w:rFonts w:ascii="Times New Roman" w:hAnsi="Times New Roman"/>
          <w:sz w:val="24"/>
          <w:szCs w:val="24"/>
        </w:rPr>
        <w:t xml:space="preserve">large numbers of individuals with disabilities congregated together, an institutional appearance, and lack of privacy).  </w:t>
      </w:r>
    </w:p>
    <w:p w:rsidR="00192562" w:rsidRPr="00DA28D2" w:rsidRDefault="004D391C" w:rsidP="00D1224F">
      <w:pPr>
        <w:widowControl w:val="0"/>
        <w:autoSpaceDE w:val="0"/>
        <w:autoSpaceDN w:val="0"/>
        <w:adjustRightInd w:val="0"/>
        <w:spacing w:after="180"/>
        <w:ind w:firstLine="720"/>
        <w:rPr>
          <w:rFonts w:ascii="Times New Roman" w:hAnsi="Times New Roman"/>
          <w:sz w:val="24"/>
          <w:szCs w:val="24"/>
        </w:rPr>
      </w:pPr>
      <w:r w:rsidRPr="00DA28D2">
        <w:rPr>
          <w:rFonts w:ascii="Times New Roman" w:hAnsi="Times New Roman"/>
          <w:sz w:val="24"/>
          <w:szCs w:val="24"/>
        </w:rPr>
        <w:t xml:space="preserve">Individuals at CVTC live segregated lives.  </w:t>
      </w:r>
      <w:r w:rsidR="00B24BE8" w:rsidRPr="00DA28D2">
        <w:rPr>
          <w:rFonts w:ascii="Times New Roman" w:hAnsi="Times New Roman"/>
          <w:sz w:val="24"/>
          <w:szCs w:val="24"/>
        </w:rPr>
        <w:t xml:space="preserve">Most spend their entire day in the institution, with the vast majority </w:t>
      </w:r>
      <w:r w:rsidR="00FB1324" w:rsidRPr="00DA28D2">
        <w:rPr>
          <w:rFonts w:ascii="Times New Roman" w:hAnsi="Times New Roman"/>
          <w:sz w:val="24"/>
          <w:szCs w:val="24"/>
        </w:rPr>
        <w:t xml:space="preserve">participating </w:t>
      </w:r>
      <w:r w:rsidR="00B24BE8" w:rsidRPr="00DA28D2">
        <w:rPr>
          <w:rFonts w:ascii="Times New Roman" w:hAnsi="Times New Roman"/>
          <w:sz w:val="24"/>
          <w:szCs w:val="24"/>
        </w:rPr>
        <w:t xml:space="preserve">in facility-based day activities.  </w:t>
      </w:r>
      <w:r w:rsidR="00CB765C" w:rsidRPr="00DA28D2">
        <w:rPr>
          <w:rFonts w:ascii="Times New Roman" w:hAnsi="Times New Roman"/>
          <w:sz w:val="24"/>
          <w:szCs w:val="24"/>
        </w:rPr>
        <w:t>Individuals are offered</w:t>
      </w:r>
      <w:r w:rsidR="00B24BE8" w:rsidRPr="00DA28D2">
        <w:rPr>
          <w:rFonts w:ascii="Times New Roman" w:hAnsi="Times New Roman"/>
          <w:sz w:val="24"/>
          <w:szCs w:val="24"/>
        </w:rPr>
        <w:t xml:space="preserve"> very limited opportunities for </w:t>
      </w:r>
      <w:r w:rsidR="00DB7B42" w:rsidRPr="00DA28D2">
        <w:rPr>
          <w:rFonts w:ascii="Times New Roman" w:hAnsi="Times New Roman"/>
          <w:sz w:val="24"/>
          <w:szCs w:val="24"/>
        </w:rPr>
        <w:t xml:space="preserve">meaningful </w:t>
      </w:r>
      <w:r w:rsidR="00B24BE8" w:rsidRPr="00DA28D2">
        <w:rPr>
          <w:rFonts w:ascii="Times New Roman" w:hAnsi="Times New Roman"/>
          <w:sz w:val="24"/>
          <w:szCs w:val="24"/>
        </w:rPr>
        <w:t>employment</w:t>
      </w:r>
      <w:r w:rsidR="00CB765C" w:rsidRPr="00DA28D2">
        <w:rPr>
          <w:rFonts w:ascii="Times New Roman" w:hAnsi="Times New Roman"/>
          <w:sz w:val="24"/>
          <w:szCs w:val="24"/>
        </w:rPr>
        <w:t xml:space="preserve"> and</w:t>
      </w:r>
      <w:r w:rsidR="00955AF5" w:rsidRPr="00DA28D2">
        <w:rPr>
          <w:rFonts w:ascii="Times New Roman" w:hAnsi="Times New Roman"/>
          <w:sz w:val="24"/>
          <w:szCs w:val="24"/>
        </w:rPr>
        <w:t xml:space="preserve"> have virtually no opportunities to interact with their non-disabled peers</w:t>
      </w:r>
      <w:r w:rsidR="00B24BE8" w:rsidRPr="00DA28D2">
        <w:rPr>
          <w:rFonts w:ascii="Times New Roman" w:hAnsi="Times New Roman"/>
          <w:sz w:val="24"/>
          <w:szCs w:val="24"/>
        </w:rPr>
        <w:t>.</w:t>
      </w:r>
      <w:r w:rsidRPr="00DA28D2">
        <w:rPr>
          <w:rFonts w:ascii="Times New Roman" w:hAnsi="Times New Roman"/>
          <w:sz w:val="24"/>
          <w:szCs w:val="24"/>
        </w:rPr>
        <w:t xml:space="preserve">  CVTC limits individuals’ autonomy and provides few opportunities for individuals to make choices.  Individuals eat together in dining areas at set mealtimes, where they cannot choose what </w:t>
      </w:r>
      <w:r w:rsidR="00DB7B42" w:rsidRPr="00DA28D2">
        <w:rPr>
          <w:rFonts w:ascii="Times New Roman" w:hAnsi="Times New Roman"/>
          <w:sz w:val="24"/>
          <w:szCs w:val="24"/>
        </w:rPr>
        <w:t xml:space="preserve">or when </w:t>
      </w:r>
      <w:r w:rsidRPr="00DA28D2">
        <w:rPr>
          <w:rFonts w:ascii="Times New Roman" w:hAnsi="Times New Roman"/>
          <w:sz w:val="24"/>
          <w:szCs w:val="24"/>
        </w:rPr>
        <w:t xml:space="preserve">they eat.  Staff </w:t>
      </w:r>
      <w:r w:rsidR="00CB765C" w:rsidRPr="00DA28D2">
        <w:rPr>
          <w:rFonts w:ascii="Times New Roman" w:hAnsi="Times New Roman"/>
          <w:sz w:val="24"/>
          <w:szCs w:val="24"/>
        </w:rPr>
        <w:t>determine</w:t>
      </w:r>
      <w:r w:rsidRPr="00DA28D2">
        <w:rPr>
          <w:rFonts w:ascii="Times New Roman" w:hAnsi="Times New Roman"/>
          <w:sz w:val="24"/>
          <w:szCs w:val="24"/>
        </w:rPr>
        <w:t xml:space="preserve"> what</w:t>
      </w:r>
      <w:r w:rsidR="00CB765C" w:rsidRPr="00DA28D2">
        <w:rPr>
          <w:rFonts w:ascii="Times New Roman" w:hAnsi="Times New Roman"/>
          <w:sz w:val="24"/>
          <w:szCs w:val="24"/>
        </w:rPr>
        <w:t xml:space="preserve"> programs</w:t>
      </w:r>
      <w:r w:rsidRPr="00DA28D2">
        <w:rPr>
          <w:rFonts w:ascii="Times New Roman" w:hAnsi="Times New Roman"/>
          <w:sz w:val="24"/>
          <w:szCs w:val="24"/>
        </w:rPr>
        <w:t xml:space="preserve"> individuals watch on the television set in the day room.  </w:t>
      </w:r>
      <w:r w:rsidR="0008117D" w:rsidRPr="00DA28D2">
        <w:rPr>
          <w:rFonts w:ascii="Times New Roman" w:hAnsi="Times New Roman"/>
          <w:sz w:val="24"/>
          <w:szCs w:val="24"/>
          <w:u w:val="single"/>
        </w:rPr>
        <w:t>Id.</w:t>
      </w:r>
      <w:r w:rsidR="008A29A7" w:rsidRPr="00DA28D2">
        <w:rPr>
          <w:rFonts w:ascii="Times New Roman" w:hAnsi="Times New Roman"/>
          <w:sz w:val="24"/>
          <w:szCs w:val="24"/>
        </w:rPr>
        <w:t xml:space="preserve"> (institution</w:t>
      </w:r>
      <w:r w:rsidR="0008117D" w:rsidRPr="00DA28D2">
        <w:rPr>
          <w:rFonts w:ascii="Times New Roman" w:hAnsi="Times New Roman"/>
          <w:sz w:val="24"/>
          <w:szCs w:val="24"/>
        </w:rPr>
        <w:t xml:space="preserve">al characteristics </w:t>
      </w:r>
      <w:r w:rsidR="008A29A7" w:rsidRPr="00DA28D2">
        <w:rPr>
          <w:rFonts w:ascii="Times New Roman" w:hAnsi="Times New Roman"/>
          <w:sz w:val="24"/>
          <w:szCs w:val="24"/>
        </w:rPr>
        <w:t>include</w:t>
      </w:r>
      <w:r w:rsidR="00934392" w:rsidRPr="00DA28D2">
        <w:rPr>
          <w:rFonts w:ascii="Times New Roman" w:hAnsi="Times New Roman"/>
          <w:sz w:val="24"/>
          <w:szCs w:val="24"/>
        </w:rPr>
        <w:t xml:space="preserve">, </w:t>
      </w:r>
      <w:r w:rsidR="00934392" w:rsidRPr="00DA28D2">
        <w:rPr>
          <w:rFonts w:ascii="Times New Roman" w:hAnsi="Times New Roman"/>
          <w:i/>
          <w:sz w:val="24"/>
          <w:szCs w:val="24"/>
        </w:rPr>
        <w:t>inter alia</w:t>
      </w:r>
      <w:r w:rsidR="00934392" w:rsidRPr="00DA28D2">
        <w:rPr>
          <w:rFonts w:ascii="Times New Roman" w:hAnsi="Times New Roman"/>
          <w:sz w:val="24"/>
          <w:szCs w:val="24"/>
        </w:rPr>
        <w:t>,</w:t>
      </w:r>
      <w:r w:rsidR="008A29A7" w:rsidRPr="00DA28D2">
        <w:rPr>
          <w:rFonts w:ascii="Times New Roman" w:hAnsi="Times New Roman"/>
          <w:sz w:val="24"/>
          <w:szCs w:val="24"/>
        </w:rPr>
        <w:t xml:space="preserve"> regimented daily activities, </w:t>
      </w:r>
      <w:r w:rsidR="00934392" w:rsidRPr="00DA28D2">
        <w:rPr>
          <w:rFonts w:ascii="Times New Roman" w:hAnsi="Times New Roman"/>
          <w:sz w:val="24"/>
          <w:szCs w:val="24"/>
        </w:rPr>
        <w:t xml:space="preserve">little autonomy and opportunity for </w:t>
      </w:r>
      <w:r w:rsidR="008A29A7" w:rsidRPr="00DA28D2">
        <w:rPr>
          <w:rFonts w:ascii="Times New Roman" w:hAnsi="Times New Roman"/>
          <w:sz w:val="24"/>
          <w:szCs w:val="24"/>
        </w:rPr>
        <w:t>choices</w:t>
      </w:r>
      <w:r w:rsidR="00B24BE8" w:rsidRPr="00DA28D2">
        <w:rPr>
          <w:rFonts w:ascii="Times New Roman" w:hAnsi="Times New Roman"/>
          <w:sz w:val="24"/>
          <w:szCs w:val="24"/>
        </w:rPr>
        <w:t xml:space="preserve">, </w:t>
      </w:r>
      <w:r w:rsidR="00934392" w:rsidRPr="00DA28D2">
        <w:rPr>
          <w:rFonts w:ascii="Times New Roman" w:hAnsi="Times New Roman"/>
          <w:sz w:val="24"/>
          <w:szCs w:val="24"/>
        </w:rPr>
        <w:t xml:space="preserve">and </w:t>
      </w:r>
      <w:r w:rsidR="00B24BE8" w:rsidRPr="00DA28D2">
        <w:rPr>
          <w:rFonts w:ascii="Times New Roman" w:hAnsi="Times New Roman"/>
          <w:sz w:val="24"/>
          <w:szCs w:val="24"/>
        </w:rPr>
        <w:t xml:space="preserve">limited </w:t>
      </w:r>
      <w:r w:rsidR="00B24BE8" w:rsidRPr="00DA28D2">
        <w:rPr>
          <w:rFonts w:ascii="Times New Roman" w:hAnsi="Times New Roman"/>
          <w:sz w:val="24"/>
          <w:szCs w:val="24"/>
        </w:rPr>
        <w:lastRenderedPageBreak/>
        <w:t>opportunities to interact with individuals outside the institution</w:t>
      </w:r>
      <w:r w:rsidR="008A29A7" w:rsidRPr="00DA28D2">
        <w:rPr>
          <w:rFonts w:ascii="Times New Roman" w:hAnsi="Times New Roman"/>
          <w:sz w:val="24"/>
          <w:szCs w:val="24"/>
        </w:rPr>
        <w:t>)</w:t>
      </w:r>
      <w:r w:rsidR="005D28DF" w:rsidRPr="00DA28D2">
        <w:rPr>
          <w:rFonts w:ascii="Times New Roman" w:hAnsi="Times New Roman"/>
          <w:sz w:val="24"/>
          <w:szCs w:val="24"/>
        </w:rPr>
        <w:t xml:space="preserve">; </w:t>
      </w:r>
      <w:r w:rsidR="005D28DF" w:rsidRPr="00DA28D2">
        <w:rPr>
          <w:rFonts w:ascii="Times New Roman" w:hAnsi="Times New Roman"/>
          <w:sz w:val="24"/>
          <w:szCs w:val="24"/>
          <w:u w:val="single"/>
        </w:rPr>
        <w:t>Benjamin v. Dep’t of Pub. Welfare of the Commonwealth of Pa.</w:t>
      </w:r>
      <w:r w:rsidR="005D28DF" w:rsidRPr="00DA28D2">
        <w:rPr>
          <w:rFonts w:ascii="Times New Roman" w:hAnsi="Times New Roman"/>
          <w:sz w:val="24"/>
          <w:szCs w:val="24"/>
        </w:rPr>
        <w:t>, Memorandum and Order, Case No. 09-1182 (Docket Entry 88) (M.D. Pa. Jan. 27, 2011) (finding that the Commonwealth of Pennsylvania unnecessarily institutionalizes individuals in large ICF</w:t>
      </w:r>
      <w:r w:rsidR="007E53F7" w:rsidRPr="00DA28D2">
        <w:rPr>
          <w:rFonts w:ascii="Times New Roman" w:hAnsi="Times New Roman"/>
          <w:sz w:val="24"/>
          <w:szCs w:val="24"/>
        </w:rPr>
        <w:t>/DDs</w:t>
      </w:r>
      <w:r w:rsidR="005D28DF" w:rsidRPr="00DA28D2">
        <w:rPr>
          <w:rFonts w:ascii="Times New Roman" w:hAnsi="Times New Roman"/>
          <w:sz w:val="24"/>
          <w:szCs w:val="24"/>
        </w:rPr>
        <w:t xml:space="preserve"> in violation of the ADA and holding that such placements are segregated, where individuals are congregated together in living units, primarily receive day services on the grounds of the facilities, and have limited opportunities to interact with non-disabled peers and limited access to community activities)</w:t>
      </w:r>
      <w:r w:rsidR="00D70B74" w:rsidRPr="00DA28D2">
        <w:rPr>
          <w:rFonts w:ascii="Times New Roman" w:hAnsi="Times New Roman"/>
          <w:sz w:val="24"/>
          <w:szCs w:val="24"/>
        </w:rPr>
        <w:t>.</w:t>
      </w:r>
      <w:r w:rsidR="00476428" w:rsidRPr="00DA28D2">
        <w:rPr>
          <w:rFonts w:ascii="Times New Roman" w:hAnsi="Times New Roman"/>
          <w:sz w:val="24"/>
          <w:szCs w:val="24"/>
        </w:rPr>
        <w:t xml:space="preserve">  </w:t>
      </w:r>
      <w:r w:rsidR="001E3AAE" w:rsidRPr="00DA28D2">
        <w:rPr>
          <w:rFonts w:ascii="Times New Roman" w:hAnsi="Times New Roman"/>
          <w:sz w:val="24"/>
          <w:szCs w:val="24"/>
        </w:rPr>
        <w:t>T</w:t>
      </w:r>
      <w:r w:rsidR="00BA5ACE" w:rsidRPr="00DA28D2">
        <w:rPr>
          <w:rFonts w:ascii="Times New Roman" w:hAnsi="Times New Roman"/>
          <w:sz w:val="24"/>
          <w:szCs w:val="24"/>
        </w:rPr>
        <w:t xml:space="preserve">he </w:t>
      </w:r>
      <w:r w:rsidR="00EE08C4" w:rsidRPr="00DA28D2">
        <w:rPr>
          <w:rFonts w:ascii="Times New Roman" w:hAnsi="Times New Roman"/>
          <w:sz w:val="24"/>
          <w:szCs w:val="24"/>
        </w:rPr>
        <w:t>Commonwealth</w:t>
      </w:r>
      <w:r w:rsidR="00476428" w:rsidRPr="00DA28D2">
        <w:rPr>
          <w:rFonts w:ascii="Times New Roman" w:hAnsi="Times New Roman"/>
          <w:sz w:val="24"/>
          <w:szCs w:val="24"/>
        </w:rPr>
        <w:t xml:space="preserve"> </w:t>
      </w:r>
      <w:r w:rsidR="00EE08C4" w:rsidRPr="00DA28D2">
        <w:rPr>
          <w:rFonts w:ascii="Times New Roman" w:hAnsi="Times New Roman"/>
          <w:sz w:val="24"/>
          <w:szCs w:val="24"/>
        </w:rPr>
        <w:t xml:space="preserve">has </w:t>
      </w:r>
      <w:r w:rsidR="0040556E" w:rsidRPr="00DA28D2">
        <w:rPr>
          <w:rFonts w:ascii="Times New Roman" w:hAnsi="Times New Roman"/>
          <w:sz w:val="24"/>
          <w:szCs w:val="24"/>
        </w:rPr>
        <w:t>acknowledge</w:t>
      </w:r>
      <w:r w:rsidR="00BA5ACE" w:rsidRPr="00DA28D2">
        <w:rPr>
          <w:rFonts w:ascii="Times New Roman" w:hAnsi="Times New Roman"/>
          <w:sz w:val="24"/>
          <w:szCs w:val="24"/>
        </w:rPr>
        <w:t>d, in interviews with officials and in reports</w:t>
      </w:r>
      <w:r w:rsidR="007C543E">
        <w:rPr>
          <w:rFonts w:ascii="Times New Roman" w:hAnsi="Times New Roman"/>
          <w:sz w:val="24"/>
          <w:szCs w:val="24"/>
        </w:rPr>
        <w:t>,</w:t>
      </w:r>
      <w:r w:rsidR="00476428" w:rsidRPr="00DA28D2">
        <w:rPr>
          <w:rFonts w:ascii="Times New Roman" w:hAnsi="Times New Roman"/>
          <w:sz w:val="24"/>
          <w:szCs w:val="24"/>
        </w:rPr>
        <w:t xml:space="preserve"> </w:t>
      </w:r>
      <w:r w:rsidR="0040556E" w:rsidRPr="00DA28D2">
        <w:rPr>
          <w:rFonts w:ascii="Times New Roman" w:hAnsi="Times New Roman"/>
          <w:sz w:val="24"/>
          <w:szCs w:val="24"/>
        </w:rPr>
        <w:t>that</w:t>
      </w:r>
      <w:r w:rsidR="00BA5ACE" w:rsidRPr="00DA28D2">
        <w:rPr>
          <w:rFonts w:ascii="Times New Roman" w:hAnsi="Times New Roman"/>
          <w:sz w:val="24"/>
          <w:szCs w:val="24"/>
        </w:rPr>
        <w:t xml:space="preserve"> nearly all individuals at</w:t>
      </w:r>
      <w:r w:rsidR="0040556E" w:rsidRPr="00DA28D2">
        <w:rPr>
          <w:rFonts w:ascii="Times New Roman" w:hAnsi="Times New Roman"/>
          <w:sz w:val="24"/>
          <w:szCs w:val="24"/>
        </w:rPr>
        <w:t xml:space="preserve"> the training centers </w:t>
      </w:r>
      <w:r w:rsidR="00BA5ACE" w:rsidRPr="00DA28D2">
        <w:rPr>
          <w:rFonts w:ascii="Times New Roman" w:hAnsi="Times New Roman"/>
          <w:sz w:val="24"/>
          <w:szCs w:val="24"/>
        </w:rPr>
        <w:t xml:space="preserve">could and should be served </w:t>
      </w:r>
      <w:r w:rsidR="0040556E" w:rsidRPr="00DA28D2">
        <w:rPr>
          <w:rFonts w:ascii="Times New Roman" w:hAnsi="Times New Roman"/>
          <w:sz w:val="24"/>
          <w:szCs w:val="24"/>
        </w:rPr>
        <w:t>in smaller community-based settings</w:t>
      </w:r>
      <w:r w:rsidR="00BA5ACE" w:rsidRPr="00DA28D2">
        <w:rPr>
          <w:rFonts w:ascii="Times New Roman" w:hAnsi="Times New Roman"/>
          <w:sz w:val="24"/>
          <w:szCs w:val="24"/>
        </w:rPr>
        <w:t>.</w:t>
      </w:r>
    </w:p>
    <w:p w:rsidR="00D1224F" w:rsidRPr="00DA28D2" w:rsidRDefault="00D1224F" w:rsidP="00D1224F">
      <w:pPr>
        <w:spacing w:after="180"/>
        <w:ind w:firstLine="720"/>
        <w:rPr>
          <w:rFonts w:ascii="Times New Roman" w:eastAsia="Times New Roman" w:hAnsi="Times New Roman"/>
          <w:color w:val="000000"/>
          <w:sz w:val="24"/>
          <w:szCs w:val="24"/>
        </w:rPr>
      </w:pPr>
      <w:r w:rsidRPr="00DA28D2">
        <w:rPr>
          <w:rFonts w:ascii="Times New Roman" w:eastAsia="Times New Roman" w:hAnsi="Times New Roman"/>
          <w:color w:val="000000"/>
          <w:sz w:val="24"/>
          <w:szCs w:val="24"/>
        </w:rPr>
        <w:t>Individuals are harmed</w:t>
      </w:r>
      <w:r w:rsidR="00A647D5" w:rsidRPr="00DA28D2">
        <w:rPr>
          <w:rFonts w:ascii="Times New Roman" w:eastAsia="Times New Roman" w:hAnsi="Times New Roman"/>
          <w:color w:val="000000"/>
          <w:sz w:val="24"/>
          <w:szCs w:val="24"/>
        </w:rPr>
        <w:t xml:space="preserve"> </w:t>
      </w:r>
      <w:r w:rsidRPr="00DA28D2">
        <w:rPr>
          <w:rFonts w:ascii="Times New Roman" w:eastAsia="Times New Roman" w:hAnsi="Times New Roman"/>
          <w:color w:val="000000"/>
          <w:sz w:val="24"/>
          <w:szCs w:val="24"/>
        </w:rPr>
        <w:t>at CVTC.  Unnecessary segregation not only violates individuals’ rights under the ADA, but also causes irreparable harm.  “[O]ne of the harms of long-term institutionalization is that it instills ‘learned helplessness,’ making it difficult for some who have been institutionalized to move to more independent settings.</w:t>
      </w:r>
      <w:r w:rsidR="00C96AD4" w:rsidRPr="00DA28D2">
        <w:rPr>
          <w:rFonts w:ascii="Times New Roman" w:eastAsia="Times New Roman" w:hAnsi="Times New Roman"/>
          <w:color w:val="000000"/>
          <w:sz w:val="24"/>
          <w:szCs w:val="24"/>
        </w:rPr>
        <w:t>”</w:t>
      </w:r>
      <w:r w:rsidRPr="00DA28D2">
        <w:rPr>
          <w:rFonts w:ascii="Times New Roman" w:eastAsia="Times New Roman" w:hAnsi="Times New Roman"/>
          <w:color w:val="000000"/>
          <w:sz w:val="24"/>
          <w:szCs w:val="24"/>
        </w:rPr>
        <w:t>  </w:t>
      </w:r>
      <w:r w:rsidRPr="00DA28D2">
        <w:rPr>
          <w:rFonts w:ascii="Times New Roman" w:eastAsia="Times New Roman" w:hAnsi="Times New Roman"/>
          <w:color w:val="000000"/>
          <w:sz w:val="24"/>
          <w:szCs w:val="24"/>
          <w:u w:val="single"/>
        </w:rPr>
        <w:t>DAI</w:t>
      </w:r>
      <w:r w:rsidRPr="00DA28D2">
        <w:rPr>
          <w:rFonts w:ascii="Times New Roman" w:eastAsia="Times New Roman" w:hAnsi="Times New Roman"/>
          <w:color w:val="000000"/>
          <w:sz w:val="24"/>
          <w:szCs w:val="24"/>
        </w:rPr>
        <w:t xml:space="preserve">, </w:t>
      </w:r>
      <w:r w:rsidR="00C1291D">
        <w:rPr>
          <w:rFonts w:ascii="Times New Roman" w:eastAsia="Times New Roman" w:hAnsi="Times New Roman"/>
          <w:color w:val="000000"/>
          <w:sz w:val="24"/>
          <w:szCs w:val="24"/>
        </w:rPr>
        <w:t>653 F. Supp.</w:t>
      </w:r>
      <w:r w:rsidR="00BA5C75">
        <w:rPr>
          <w:rFonts w:ascii="Times New Roman" w:eastAsia="Times New Roman" w:hAnsi="Times New Roman"/>
          <w:color w:val="000000"/>
          <w:sz w:val="24"/>
          <w:szCs w:val="24"/>
        </w:rPr>
        <w:t xml:space="preserve"> </w:t>
      </w:r>
      <w:r w:rsidR="00C1291D">
        <w:rPr>
          <w:rFonts w:ascii="Times New Roman" w:eastAsia="Times New Roman" w:hAnsi="Times New Roman"/>
          <w:color w:val="000000"/>
          <w:sz w:val="24"/>
          <w:szCs w:val="24"/>
        </w:rPr>
        <w:t>2d at 265</w:t>
      </w:r>
      <w:r w:rsidRPr="00DA28D2">
        <w:rPr>
          <w:rFonts w:ascii="Times New Roman" w:eastAsia="Times New Roman" w:hAnsi="Times New Roman"/>
          <w:color w:val="000000"/>
          <w:sz w:val="24"/>
          <w:szCs w:val="24"/>
        </w:rPr>
        <w:t>; </w:t>
      </w:r>
      <w:r w:rsidRPr="00DA28D2">
        <w:rPr>
          <w:rFonts w:ascii="Times New Roman" w:eastAsia="Times New Roman" w:hAnsi="Times New Roman"/>
          <w:color w:val="000000"/>
          <w:sz w:val="24"/>
          <w:szCs w:val="24"/>
          <w:u w:val="single"/>
        </w:rPr>
        <w:t>accord</w:t>
      </w:r>
      <w:r w:rsidRPr="00DA28D2">
        <w:rPr>
          <w:rFonts w:ascii="Times New Roman" w:eastAsia="Times New Roman" w:hAnsi="Times New Roman"/>
          <w:color w:val="000000"/>
          <w:sz w:val="24"/>
          <w:szCs w:val="24"/>
        </w:rPr>
        <w:t xml:space="preserve"> </w:t>
      </w:r>
      <w:r w:rsidRPr="00DA28D2">
        <w:rPr>
          <w:rFonts w:ascii="Times New Roman" w:eastAsia="Times New Roman" w:hAnsi="Times New Roman"/>
          <w:color w:val="000000"/>
          <w:sz w:val="24"/>
          <w:szCs w:val="24"/>
          <w:u w:val="single"/>
        </w:rPr>
        <w:t>Marlo M. v. Cansler</w:t>
      </w:r>
      <w:r w:rsidRPr="00DA28D2">
        <w:rPr>
          <w:rFonts w:ascii="Times New Roman" w:eastAsia="Times New Roman" w:hAnsi="Times New Roman"/>
          <w:color w:val="000000"/>
          <w:sz w:val="24"/>
          <w:szCs w:val="24"/>
        </w:rPr>
        <w:t>, 679 F. Supp.</w:t>
      </w:r>
      <w:r w:rsidR="00BA5C75">
        <w:rPr>
          <w:rFonts w:ascii="Times New Roman" w:eastAsia="Times New Roman" w:hAnsi="Times New Roman"/>
          <w:color w:val="000000"/>
          <w:sz w:val="24"/>
          <w:szCs w:val="24"/>
        </w:rPr>
        <w:t xml:space="preserve"> </w:t>
      </w:r>
      <w:r w:rsidRPr="00DA28D2">
        <w:rPr>
          <w:rFonts w:ascii="Times New Roman" w:eastAsia="Times New Roman" w:hAnsi="Times New Roman"/>
          <w:color w:val="000000"/>
          <w:sz w:val="24"/>
          <w:szCs w:val="24"/>
        </w:rPr>
        <w:t>2d 638 (E.D.N.C. 2010) (finding unnecessary institutionalization leads to regressive consequences that cause irreparable harm); </w:t>
      </w:r>
      <w:r w:rsidRPr="00DA28D2">
        <w:rPr>
          <w:rFonts w:ascii="Times New Roman" w:eastAsia="Times New Roman" w:hAnsi="Times New Roman"/>
          <w:color w:val="000000"/>
          <w:sz w:val="24"/>
          <w:szCs w:val="24"/>
          <w:u w:val="single"/>
        </w:rPr>
        <w:t>Long v. Benson</w:t>
      </w:r>
      <w:r w:rsidRPr="00DA28D2">
        <w:rPr>
          <w:rFonts w:ascii="Times New Roman" w:eastAsia="Times New Roman" w:hAnsi="Times New Roman"/>
          <w:color w:val="000000"/>
          <w:sz w:val="24"/>
          <w:szCs w:val="24"/>
        </w:rPr>
        <w:t xml:space="preserve">, 2010 WL 2500349 (11th Cir. June 22, 2010) (affirming district court’s granting of preliminary injunction based on irreparable injury of unnecessary institutionalization).  </w:t>
      </w:r>
    </w:p>
    <w:p w:rsidR="00D1224F" w:rsidRPr="00DA28D2" w:rsidRDefault="00D1224F" w:rsidP="00461FC7">
      <w:pPr>
        <w:spacing w:after="180"/>
        <w:rPr>
          <w:rFonts w:ascii="Times New Roman" w:eastAsia="Times New Roman" w:hAnsi="Times New Roman"/>
          <w:color w:val="000000"/>
          <w:sz w:val="24"/>
          <w:szCs w:val="24"/>
        </w:rPr>
      </w:pPr>
      <w:r w:rsidRPr="00DA28D2">
        <w:rPr>
          <w:rFonts w:ascii="Times New Roman" w:eastAsia="Times New Roman" w:hAnsi="Times New Roman"/>
          <w:color w:val="000000"/>
          <w:sz w:val="24"/>
          <w:szCs w:val="24"/>
        </w:rPr>
        <w:tab/>
        <w:t xml:space="preserve">Moreover, CVTC compounds this harm by exposing individuals to unsafe conditions while they are needlessly institutionalized.  </w:t>
      </w:r>
      <w:r w:rsidRPr="00DA28D2">
        <w:rPr>
          <w:rFonts w:ascii="Times New Roman" w:eastAsia="Times New Roman" w:hAnsi="Times New Roman"/>
          <w:color w:val="000000"/>
          <w:sz w:val="24"/>
          <w:szCs w:val="24"/>
          <w:u w:val="single"/>
        </w:rPr>
        <w:t>See</w:t>
      </w:r>
      <w:r w:rsidRPr="00DA28D2">
        <w:rPr>
          <w:rFonts w:ascii="Times New Roman" w:eastAsia="Times New Roman" w:hAnsi="Times New Roman"/>
          <w:color w:val="000000"/>
          <w:sz w:val="24"/>
          <w:szCs w:val="24"/>
        </w:rPr>
        <w:t xml:space="preserve"> </w:t>
      </w:r>
      <w:r w:rsidRPr="00DA28D2">
        <w:rPr>
          <w:rFonts w:ascii="Times New Roman" w:hAnsi="Times New Roman"/>
          <w:sz w:val="24"/>
          <w:szCs w:val="24"/>
          <w:u w:val="single"/>
        </w:rPr>
        <w:t>Youngberg v. Romeo</w:t>
      </w:r>
      <w:r w:rsidRPr="00DA28D2">
        <w:rPr>
          <w:rFonts w:ascii="Times New Roman" w:hAnsi="Times New Roman"/>
          <w:sz w:val="24"/>
          <w:szCs w:val="24"/>
        </w:rPr>
        <w:t xml:space="preserve">, 457 U.S. 307, 324 (1982) (finding that the </w:t>
      </w:r>
      <w:r w:rsidRPr="00DA28D2">
        <w:rPr>
          <w:rFonts w:ascii="Times New Roman" w:eastAsia="Times New Roman" w:hAnsi="Times New Roman"/>
          <w:color w:val="000000"/>
          <w:sz w:val="24"/>
          <w:szCs w:val="24"/>
        </w:rPr>
        <w:t xml:space="preserve">Fourteenth Amendment’s due process clause requires an institution to provide “adequate food, shelter, clothing, and medical care,” along with “conditions of reasonable care and safety, reasonably nonrestrictive confinement conditions, and such training as may be required by these interests”).  Individuals at CVTC are subjected to significant harms, including repeated accidents and injuries, inadequate behavioral and psychiatric interventions, needless and excessive use of restraints, and recurrent bouts of aspiration pneumonia and choking incidents resulting from inadequate </w:t>
      </w:r>
      <w:r w:rsidRPr="00DA28D2">
        <w:rPr>
          <w:rFonts w:ascii="Times New Roman" w:hAnsi="Times New Roman"/>
          <w:sz w:val="24"/>
          <w:szCs w:val="24"/>
        </w:rPr>
        <w:t>physical and nutritional management supports</w:t>
      </w:r>
      <w:r w:rsidRPr="00DA28D2">
        <w:rPr>
          <w:rFonts w:ascii="Times New Roman" w:eastAsia="Times New Roman" w:hAnsi="Times New Roman"/>
          <w:color w:val="000000"/>
          <w:sz w:val="24"/>
          <w:szCs w:val="24"/>
        </w:rPr>
        <w:t>.</w:t>
      </w:r>
      <w:r w:rsidRPr="00DA28D2">
        <w:rPr>
          <w:rStyle w:val="FootnoteReference"/>
          <w:rFonts w:ascii="Times New Roman" w:eastAsia="Times New Roman" w:hAnsi="Times New Roman"/>
          <w:color w:val="000000"/>
          <w:sz w:val="24"/>
          <w:szCs w:val="24"/>
        </w:rPr>
        <w:footnoteReference w:id="4"/>
      </w:r>
      <w:r w:rsidRPr="00DA28D2">
        <w:rPr>
          <w:rFonts w:ascii="Times New Roman" w:eastAsia="Times New Roman" w:hAnsi="Times New Roman"/>
          <w:color w:val="000000"/>
          <w:sz w:val="24"/>
          <w:szCs w:val="24"/>
        </w:rPr>
        <w:t xml:space="preserve">  An overarching cause of these harms is CVTC’s failure to identify individuals’ needs, identify root causes of bad outcomes, and respond to prevent their recurrence.  These harms not only evidence the need for CVTC to put in place adequate quality assurance mechanisms, but underscore the urgency of moving individuals with disabilities out of inappropriate institutional placements.  </w:t>
      </w:r>
    </w:p>
    <w:p w:rsidR="00D1224F" w:rsidRPr="00DA28D2" w:rsidRDefault="00D1224F" w:rsidP="00461FC7">
      <w:pPr>
        <w:widowControl w:val="0"/>
        <w:autoSpaceDE w:val="0"/>
        <w:autoSpaceDN w:val="0"/>
        <w:adjustRightInd w:val="0"/>
        <w:spacing w:after="180"/>
        <w:ind w:firstLine="720"/>
        <w:rPr>
          <w:rFonts w:ascii="Times New Roman" w:hAnsi="Times New Roman"/>
          <w:sz w:val="24"/>
          <w:szCs w:val="24"/>
        </w:rPr>
      </w:pPr>
      <w:r w:rsidRPr="00DA28D2">
        <w:rPr>
          <w:rFonts w:ascii="Times New Roman" w:eastAsia="Times New Roman" w:hAnsi="Times New Roman"/>
          <w:color w:val="000000"/>
          <w:sz w:val="24"/>
          <w:szCs w:val="24"/>
        </w:rPr>
        <w:t xml:space="preserve">Particularly concerning during our initial tours in 2008-09 was CVTC’s use of restraints.  The </w:t>
      </w:r>
      <w:r w:rsidR="00377950">
        <w:rPr>
          <w:rFonts w:ascii="Times New Roman" w:eastAsia="Times New Roman" w:hAnsi="Times New Roman"/>
          <w:color w:val="000000"/>
          <w:sz w:val="24"/>
          <w:szCs w:val="24"/>
        </w:rPr>
        <w:t>right to be free from undue bodily</w:t>
      </w:r>
      <w:r w:rsidRPr="00DA28D2">
        <w:rPr>
          <w:rFonts w:ascii="Times New Roman" w:eastAsia="Times New Roman" w:hAnsi="Times New Roman"/>
          <w:color w:val="000000"/>
          <w:sz w:val="24"/>
          <w:szCs w:val="24"/>
        </w:rPr>
        <w:t xml:space="preserve"> restraint is the core of the liberty interest protected from arbitrary governmental action by the Due Process Clause.  </w:t>
      </w:r>
      <w:r w:rsidR="00C96AD4" w:rsidRPr="00DA28D2">
        <w:rPr>
          <w:rFonts w:ascii="Times New Roman" w:eastAsia="Times New Roman" w:hAnsi="Times New Roman"/>
          <w:color w:val="000000"/>
          <w:sz w:val="24"/>
          <w:szCs w:val="24"/>
          <w:u w:val="single"/>
        </w:rPr>
        <w:t>Id.</w:t>
      </w:r>
      <w:r w:rsidRPr="00DA28D2">
        <w:rPr>
          <w:rFonts w:ascii="Times New Roman" w:eastAsia="Times New Roman" w:hAnsi="Times New Roman"/>
          <w:color w:val="000000"/>
          <w:sz w:val="24"/>
          <w:szCs w:val="24"/>
        </w:rPr>
        <w:t xml:space="preserve"> at 316.  Restraints may only be applied in emergency situations necessary to prevent harm and for only the length of time necessary for the emergency to subside.  42 U.S.C. § 290ii(b) (federal rules regulating the use of restraints on individuals in ICF/DDs).  Yet, at CVTC, restraints were not limited to emergency </w:t>
      </w:r>
      <w:r w:rsidRPr="00DA28D2">
        <w:rPr>
          <w:rFonts w:ascii="Times New Roman" w:eastAsia="Times New Roman" w:hAnsi="Times New Roman"/>
          <w:color w:val="000000"/>
          <w:sz w:val="24"/>
          <w:szCs w:val="24"/>
        </w:rPr>
        <w:lastRenderedPageBreak/>
        <w:t xml:space="preserve">situations.  Instead, planned restraints were part of many individuals’ treatment plans, where they </w:t>
      </w:r>
      <w:r w:rsidR="00A647D5" w:rsidRPr="00DA28D2">
        <w:rPr>
          <w:rFonts w:ascii="Times New Roman" w:eastAsia="Times New Roman" w:hAnsi="Times New Roman"/>
          <w:color w:val="000000"/>
          <w:sz w:val="24"/>
          <w:szCs w:val="24"/>
        </w:rPr>
        <w:t>we</w:t>
      </w:r>
      <w:r w:rsidRPr="00DA28D2">
        <w:rPr>
          <w:rFonts w:ascii="Times New Roman" w:eastAsia="Times New Roman" w:hAnsi="Times New Roman"/>
          <w:color w:val="000000"/>
          <w:sz w:val="24"/>
          <w:szCs w:val="24"/>
        </w:rPr>
        <w:t xml:space="preserve">re used as an intervention of first, rather than last, resort.  </w:t>
      </w:r>
      <w:r w:rsidR="00A647D5" w:rsidRPr="00DA28D2">
        <w:rPr>
          <w:rFonts w:ascii="Times New Roman" w:eastAsia="Times New Roman" w:hAnsi="Times New Roman"/>
          <w:color w:val="000000"/>
          <w:sz w:val="24"/>
          <w:szCs w:val="24"/>
        </w:rPr>
        <w:t>We</w:t>
      </w:r>
      <w:r w:rsidRPr="00DA28D2">
        <w:rPr>
          <w:rFonts w:ascii="Times New Roman" w:eastAsia="Times New Roman" w:hAnsi="Times New Roman"/>
          <w:color w:val="000000"/>
          <w:sz w:val="24"/>
          <w:szCs w:val="24"/>
        </w:rPr>
        <w:t xml:space="preserve"> </w:t>
      </w:r>
      <w:r w:rsidR="00A647D5" w:rsidRPr="00DA28D2">
        <w:rPr>
          <w:rFonts w:ascii="Times New Roman" w:eastAsia="Times New Roman" w:hAnsi="Times New Roman"/>
          <w:color w:val="000000"/>
          <w:sz w:val="24"/>
          <w:szCs w:val="24"/>
        </w:rPr>
        <w:t xml:space="preserve">also </w:t>
      </w:r>
      <w:r w:rsidRPr="00DA28D2">
        <w:rPr>
          <w:rFonts w:ascii="Times New Roman" w:eastAsia="Times New Roman" w:hAnsi="Times New Roman"/>
          <w:color w:val="000000"/>
          <w:sz w:val="24"/>
          <w:szCs w:val="24"/>
        </w:rPr>
        <w:t xml:space="preserve">found evidence </w:t>
      </w:r>
      <w:r w:rsidR="00A647D5" w:rsidRPr="00DA28D2">
        <w:rPr>
          <w:rFonts w:ascii="Times New Roman" w:eastAsia="Times New Roman" w:hAnsi="Times New Roman"/>
          <w:color w:val="000000"/>
          <w:sz w:val="24"/>
          <w:szCs w:val="24"/>
        </w:rPr>
        <w:t>that</w:t>
      </w:r>
      <w:r w:rsidRPr="00DA28D2">
        <w:rPr>
          <w:rFonts w:ascii="Times New Roman" w:eastAsia="Times New Roman" w:hAnsi="Times New Roman"/>
          <w:color w:val="000000"/>
          <w:sz w:val="24"/>
          <w:szCs w:val="24"/>
        </w:rPr>
        <w:t xml:space="preserve"> several individuals resisted efforts of staff to get them to use </w:t>
      </w:r>
      <w:r w:rsidR="00A647D5" w:rsidRPr="00DA28D2">
        <w:rPr>
          <w:rFonts w:ascii="Times New Roman" w:eastAsia="Times New Roman" w:hAnsi="Times New Roman"/>
          <w:color w:val="000000"/>
          <w:sz w:val="24"/>
          <w:szCs w:val="24"/>
        </w:rPr>
        <w:t>what CVTC termed</w:t>
      </w:r>
      <w:r w:rsidRPr="00DA28D2">
        <w:rPr>
          <w:rFonts w:ascii="Times New Roman" w:eastAsia="Times New Roman" w:hAnsi="Times New Roman"/>
          <w:color w:val="000000"/>
          <w:sz w:val="24"/>
          <w:szCs w:val="24"/>
        </w:rPr>
        <w:t xml:space="preserve"> “voluntary” restraints, raising questions about whether these restraints are voluntary at all.</w:t>
      </w:r>
    </w:p>
    <w:p w:rsidR="00192562" w:rsidRPr="00DA28D2" w:rsidRDefault="0008117D" w:rsidP="00D1224F">
      <w:pPr>
        <w:pStyle w:val="ListParagraph"/>
        <w:widowControl w:val="0"/>
        <w:numPr>
          <w:ilvl w:val="0"/>
          <w:numId w:val="8"/>
        </w:numPr>
        <w:autoSpaceDE w:val="0"/>
        <w:autoSpaceDN w:val="0"/>
        <w:adjustRightInd w:val="0"/>
        <w:spacing w:after="180"/>
        <w:ind w:left="1440" w:hanging="720"/>
        <w:rPr>
          <w:rFonts w:ascii="Times New Roman" w:hAnsi="Times New Roman"/>
          <w:b/>
          <w:sz w:val="24"/>
          <w:szCs w:val="24"/>
        </w:rPr>
      </w:pPr>
      <w:r w:rsidRPr="00DA28D2">
        <w:rPr>
          <w:rFonts w:ascii="Times New Roman" w:hAnsi="Times New Roman"/>
          <w:b/>
          <w:sz w:val="24"/>
          <w:szCs w:val="24"/>
        </w:rPr>
        <w:t xml:space="preserve">Individuals at CVTC </w:t>
      </w:r>
      <w:r w:rsidR="0005603C" w:rsidRPr="00DA28D2">
        <w:rPr>
          <w:rFonts w:ascii="Times New Roman" w:hAnsi="Times New Roman"/>
          <w:b/>
          <w:sz w:val="24"/>
          <w:szCs w:val="24"/>
        </w:rPr>
        <w:t xml:space="preserve">and the Other Training Centers </w:t>
      </w:r>
      <w:r w:rsidRPr="00DA28D2">
        <w:rPr>
          <w:rFonts w:ascii="Times New Roman" w:hAnsi="Times New Roman"/>
          <w:b/>
          <w:sz w:val="24"/>
          <w:szCs w:val="24"/>
        </w:rPr>
        <w:t>Could be Served in More Integrated Settings</w:t>
      </w:r>
    </w:p>
    <w:p w:rsidR="00FD59EA" w:rsidRPr="00DA28D2" w:rsidRDefault="0005603C" w:rsidP="00FD59EA">
      <w:pPr>
        <w:pStyle w:val="Default"/>
        <w:spacing w:after="180"/>
        <w:ind w:firstLine="720"/>
        <w:rPr>
          <w:rFonts w:ascii="Times New Roman" w:hAnsi="Times New Roman" w:cs="Times New Roman"/>
        </w:rPr>
      </w:pPr>
      <w:r w:rsidRPr="00DA28D2">
        <w:rPr>
          <w:rFonts w:ascii="Times New Roman" w:hAnsi="Times New Roman" w:cs="Times New Roman"/>
        </w:rPr>
        <w:t>Individuals at CVTC and the other training centers could be ser</w:t>
      </w:r>
      <w:r w:rsidR="004C7C20" w:rsidRPr="00DA28D2">
        <w:rPr>
          <w:rFonts w:ascii="Times New Roman" w:hAnsi="Times New Roman" w:cs="Times New Roman"/>
        </w:rPr>
        <w:t>ved in more integrated settings</w:t>
      </w:r>
      <w:r w:rsidR="00FD59EA" w:rsidRPr="00DA28D2">
        <w:rPr>
          <w:rFonts w:ascii="Times New Roman" w:hAnsi="Times New Roman" w:cs="Times New Roman"/>
        </w:rPr>
        <w:t xml:space="preserve">.  The </w:t>
      </w:r>
      <w:r w:rsidR="00EE08C4" w:rsidRPr="00DA28D2">
        <w:rPr>
          <w:rFonts w:ascii="Times New Roman" w:hAnsi="Times New Roman" w:cs="Times New Roman"/>
        </w:rPr>
        <w:t>Commonwealth</w:t>
      </w:r>
      <w:r w:rsidR="00FD59EA" w:rsidRPr="00DA28D2">
        <w:rPr>
          <w:rFonts w:ascii="Times New Roman" w:hAnsi="Times New Roman" w:cs="Times New Roman"/>
        </w:rPr>
        <w:t xml:space="preserve"> has acknowledged this both explicitly and implicitly through its efforts, albeit incomplete, to serve individuals in the community who have needs similar to those of individuals at CVTC and the other training centers</w:t>
      </w:r>
      <w:r w:rsidR="004C7C20" w:rsidRPr="00DA28D2">
        <w:rPr>
          <w:rFonts w:ascii="Times New Roman" w:hAnsi="Times New Roman" w:cs="Times New Roman"/>
        </w:rPr>
        <w:t>.</w:t>
      </w:r>
      <w:r w:rsidR="00476428" w:rsidRPr="00DA28D2">
        <w:rPr>
          <w:rFonts w:ascii="Times New Roman" w:hAnsi="Times New Roman" w:cs="Times New Roman"/>
        </w:rPr>
        <w:t xml:space="preserve">  </w:t>
      </w:r>
      <w:r w:rsidR="001117BE" w:rsidRPr="00DA28D2">
        <w:rPr>
          <w:rFonts w:ascii="Times New Roman" w:hAnsi="Times New Roman" w:cs="Times New Roman"/>
        </w:rPr>
        <w:t xml:space="preserve">We conclude </w:t>
      </w:r>
      <w:r w:rsidR="00FD59EA" w:rsidRPr="00DA28D2">
        <w:rPr>
          <w:rFonts w:ascii="Times New Roman" w:hAnsi="Times New Roman" w:cs="Times New Roman"/>
        </w:rPr>
        <w:t xml:space="preserve">that the vast majority of </w:t>
      </w:r>
      <w:r w:rsidR="007E6996" w:rsidRPr="00DA28D2">
        <w:rPr>
          <w:rFonts w:ascii="Times New Roman" w:hAnsi="Times New Roman" w:cs="Times New Roman"/>
        </w:rPr>
        <w:t>individuals</w:t>
      </w:r>
      <w:r w:rsidR="00FD59EA" w:rsidRPr="00DA28D2">
        <w:rPr>
          <w:rFonts w:ascii="Times New Roman" w:hAnsi="Times New Roman" w:cs="Times New Roman"/>
        </w:rPr>
        <w:t xml:space="preserve"> could be – and have a right to be – living in community settings with appropriate services and supports </w:t>
      </w:r>
      <w:r w:rsidR="00EE08C4" w:rsidRPr="00DA28D2">
        <w:rPr>
          <w:rFonts w:ascii="Times New Roman" w:hAnsi="Times New Roman" w:cs="Times New Roman"/>
        </w:rPr>
        <w:t>but</w:t>
      </w:r>
      <w:r w:rsidR="00476428" w:rsidRPr="00DA28D2">
        <w:rPr>
          <w:rFonts w:ascii="Times New Roman" w:hAnsi="Times New Roman" w:cs="Times New Roman"/>
        </w:rPr>
        <w:t xml:space="preserve"> </w:t>
      </w:r>
      <w:r w:rsidR="00FD59EA" w:rsidRPr="00DA28D2">
        <w:rPr>
          <w:rFonts w:ascii="Times New Roman" w:hAnsi="Times New Roman" w:cs="Times New Roman"/>
        </w:rPr>
        <w:t xml:space="preserve">are instead languishing in the institution.  </w:t>
      </w:r>
    </w:p>
    <w:p w:rsidR="00A93469" w:rsidRPr="00DA28D2" w:rsidRDefault="00A93469" w:rsidP="00A93469">
      <w:pPr>
        <w:widowControl w:val="0"/>
        <w:autoSpaceDE w:val="0"/>
        <w:autoSpaceDN w:val="0"/>
        <w:adjustRightInd w:val="0"/>
        <w:spacing w:after="180"/>
        <w:ind w:firstLine="720"/>
        <w:rPr>
          <w:rFonts w:ascii="Times New Roman" w:hAnsi="Times New Roman"/>
          <w:sz w:val="24"/>
          <w:szCs w:val="24"/>
        </w:rPr>
      </w:pPr>
      <w:r w:rsidRPr="00DA28D2">
        <w:rPr>
          <w:rFonts w:ascii="Times New Roman" w:hAnsi="Times New Roman"/>
          <w:sz w:val="24"/>
          <w:szCs w:val="24"/>
        </w:rPr>
        <w:t>Virginia already has a range of community-based services for individuals with intellectual and developmental disabilities.  Virginia has developed a Medicaid-funded waiver program, known as the ID Waiver, to provide home and community-based services to individuals with intellectual disabilities who meet the level of care for ICF/</w:t>
      </w:r>
      <w:r w:rsidR="007E53F7" w:rsidRPr="00DA28D2">
        <w:rPr>
          <w:rFonts w:ascii="Times New Roman" w:hAnsi="Times New Roman"/>
          <w:sz w:val="24"/>
          <w:szCs w:val="24"/>
        </w:rPr>
        <w:t>DD</w:t>
      </w:r>
      <w:r w:rsidRPr="00DA28D2">
        <w:rPr>
          <w:rFonts w:ascii="Times New Roman" w:hAnsi="Times New Roman"/>
          <w:sz w:val="24"/>
          <w:szCs w:val="24"/>
        </w:rPr>
        <w:t xml:space="preserve">s (which include the training </w:t>
      </w:r>
      <w:r w:rsidR="004C464C" w:rsidRPr="00DA28D2">
        <w:rPr>
          <w:rFonts w:ascii="Times New Roman" w:hAnsi="Times New Roman"/>
          <w:sz w:val="24"/>
          <w:szCs w:val="24"/>
        </w:rPr>
        <w:t>center</w:t>
      </w:r>
      <w:r w:rsidRPr="00DA28D2">
        <w:rPr>
          <w:rFonts w:ascii="Times New Roman" w:hAnsi="Times New Roman"/>
          <w:sz w:val="24"/>
          <w:szCs w:val="24"/>
        </w:rPr>
        <w:t>s) and are in or at imminent risk of entering such facilities.  Waiver services include assistive technology</w:t>
      </w:r>
      <w:r w:rsidR="005F5D9E" w:rsidRPr="00DA28D2">
        <w:rPr>
          <w:rFonts w:ascii="Times New Roman" w:hAnsi="Times New Roman"/>
          <w:sz w:val="24"/>
          <w:szCs w:val="24"/>
        </w:rPr>
        <w:t>;</w:t>
      </w:r>
      <w:r w:rsidRPr="00DA28D2">
        <w:rPr>
          <w:rFonts w:ascii="Times New Roman" w:hAnsi="Times New Roman"/>
          <w:sz w:val="24"/>
          <w:szCs w:val="24"/>
        </w:rPr>
        <w:t xml:space="preserve"> companion services; crisis stabilization and crisis supervision; day support; environmental modifications; in-home residential support services</w:t>
      </w:r>
      <w:r w:rsidR="005F5D9E" w:rsidRPr="00DA28D2">
        <w:rPr>
          <w:rFonts w:ascii="Times New Roman" w:hAnsi="Times New Roman"/>
          <w:sz w:val="24"/>
          <w:szCs w:val="24"/>
        </w:rPr>
        <w:t>;</w:t>
      </w:r>
      <w:r w:rsidRPr="00DA28D2">
        <w:rPr>
          <w:rFonts w:ascii="Times New Roman" w:hAnsi="Times New Roman"/>
          <w:sz w:val="24"/>
          <w:szCs w:val="24"/>
        </w:rPr>
        <w:t xml:space="preserve"> residential support services</w:t>
      </w:r>
      <w:r w:rsidR="005F5D9E" w:rsidRPr="00DA28D2">
        <w:rPr>
          <w:rFonts w:ascii="Times New Roman" w:hAnsi="Times New Roman"/>
          <w:sz w:val="24"/>
          <w:szCs w:val="24"/>
        </w:rPr>
        <w:t>;</w:t>
      </w:r>
      <w:r w:rsidRPr="00DA28D2">
        <w:rPr>
          <w:rFonts w:ascii="Times New Roman" w:hAnsi="Times New Roman"/>
          <w:sz w:val="24"/>
          <w:szCs w:val="24"/>
        </w:rPr>
        <w:t xml:space="preserve"> respite</w:t>
      </w:r>
      <w:r w:rsidR="005F5D9E" w:rsidRPr="00DA28D2">
        <w:rPr>
          <w:rFonts w:ascii="Times New Roman" w:hAnsi="Times New Roman"/>
          <w:sz w:val="24"/>
          <w:szCs w:val="24"/>
        </w:rPr>
        <w:t xml:space="preserve"> services</w:t>
      </w:r>
      <w:r w:rsidRPr="00DA28D2">
        <w:rPr>
          <w:rFonts w:ascii="Times New Roman" w:hAnsi="Times New Roman"/>
          <w:sz w:val="24"/>
          <w:szCs w:val="24"/>
        </w:rPr>
        <w:t>; personal assistance; personal emergency response system; prevocational services; skilled nursing; supported employment;</w:t>
      </w:r>
      <w:r w:rsidRPr="00DA28D2">
        <w:rPr>
          <w:rStyle w:val="FootnoteReference"/>
          <w:rFonts w:ascii="Times New Roman" w:hAnsi="Times New Roman"/>
          <w:sz w:val="24"/>
          <w:szCs w:val="24"/>
        </w:rPr>
        <w:footnoteReference w:id="5"/>
      </w:r>
      <w:r w:rsidRPr="00DA28D2">
        <w:rPr>
          <w:rFonts w:ascii="Times New Roman" w:hAnsi="Times New Roman"/>
          <w:sz w:val="24"/>
          <w:szCs w:val="24"/>
        </w:rPr>
        <w:t xml:space="preserve"> therapeutic consultation</w:t>
      </w:r>
      <w:r w:rsidR="005F5D9E" w:rsidRPr="00DA28D2">
        <w:rPr>
          <w:rFonts w:ascii="Times New Roman" w:hAnsi="Times New Roman"/>
          <w:sz w:val="24"/>
          <w:szCs w:val="24"/>
        </w:rPr>
        <w:t>;</w:t>
      </w:r>
      <w:r w:rsidRPr="00DA28D2">
        <w:rPr>
          <w:rFonts w:ascii="Times New Roman" w:hAnsi="Times New Roman"/>
          <w:sz w:val="24"/>
          <w:szCs w:val="24"/>
        </w:rPr>
        <w:t xml:space="preserve"> and transition services.</w:t>
      </w:r>
      <w:r w:rsidRPr="00DA28D2">
        <w:rPr>
          <w:rStyle w:val="FootnoteReference"/>
          <w:rFonts w:ascii="Times New Roman" w:hAnsi="Times New Roman"/>
          <w:sz w:val="24"/>
          <w:szCs w:val="24"/>
        </w:rPr>
        <w:footnoteReference w:id="6"/>
      </w:r>
    </w:p>
    <w:p w:rsidR="0061572D" w:rsidRPr="00DA28D2" w:rsidRDefault="00A93469" w:rsidP="0061572D">
      <w:pPr>
        <w:pStyle w:val="Default"/>
        <w:spacing w:after="180"/>
        <w:ind w:firstLine="720"/>
        <w:rPr>
          <w:rFonts w:ascii="Times New Roman" w:hAnsi="Times New Roman" w:cs="Times New Roman"/>
        </w:rPr>
      </w:pPr>
      <w:r w:rsidRPr="00DA28D2">
        <w:rPr>
          <w:rFonts w:ascii="Times New Roman" w:hAnsi="Times New Roman" w:cs="Times New Roman"/>
        </w:rPr>
        <w:t>R</w:t>
      </w:r>
      <w:r w:rsidRPr="00DA28D2">
        <w:rPr>
          <w:rFonts w:ascii="Times New Roman" w:eastAsia="Geeza Pro" w:hAnsi="Times New Roman" w:cs="Times New Roman"/>
        </w:rPr>
        <w:t xml:space="preserve">esidential options under the waiver include </w:t>
      </w:r>
      <w:r w:rsidRPr="00DA28D2">
        <w:rPr>
          <w:rFonts w:ascii="Times New Roman" w:hAnsi="Times New Roman" w:cs="Times New Roman"/>
        </w:rPr>
        <w:t>small group homes, sponsored homes where a licensed provider contracts with a family to provide servi</w:t>
      </w:r>
      <w:r w:rsidR="00377950">
        <w:rPr>
          <w:rFonts w:ascii="Times New Roman" w:hAnsi="Times New Roman" w:cs="Times New Roman"/>
        </w:rPr>
        <w:t>ces for up to two individuals, i</w:t>
      </w:r>
      <w:r w:rsidRPr="00DA28D2">
        <w:rPr>
          <w:rFonts w:ascii="Times New Roman" w:hAnsi="Times New Roman" w:cs="Times New Roman"/>
        </w:rPr>
        <w:t>n-</w:t>
      </w:r>
      <w:r w:rsidR="00377950">
        <w:rPr>
          <w:rFonts w:ascii="Times New Roman" w:hAnsi="Times New Roman" w:cs="Times New Roman"/>
        </w:rPr>
        <w:t>h</w:t>
      </w:r>
      <w:r w:rsidRPr="00DA28D2">
        <w:rPr>
          <w:rFonts w:ascii="Times New Roman" w:hAnsi="Times New Roman" w:cs="Times New Roman"/>
        </w:rPr>
        <w:t xml:space="preserve">ome </w:t>
      </w:r>
      <w:r w:rsidR="00377950">
        <w:rPr>
          <w:rFonts w:ascii="Times New Roman" w:hAnsi="Times New Roman" w:cs="Times New Roman"/>
        </w:rPr>
        <w:t>r</w:t>
      </w:r>
      <w:r w:rsidRPr="00DA28D2">
        <w:rPr>
          <w:rFonts w:ascii="Times New Roman" w:hAnsi="Times New Roman" w:cs="Times New Roman"/>
        </w:rPr>
        <w:t xml:space="preserve">esidential </w:t>
      </w:r>
      <w:r w:rsidR="00377950">
        <w:rPr>
          <w:rFonts w:ascii="Times New Roman" w:hAnsi="Times New Roman" w:cs="Times New Roman"/>
        </w:rPr>
        <w:t>su</w:t>
      </w:r>
      <w:r w:rsidRPr="00DA28D2">
        <w:rPr>
          <w:rFonts w:ascii="Times New Roman" w:hAnsi="Times New Roman" w:cs="Times New Roman"/>
        </w:rPr>
        <w:t xml:space="preserve">pport programs to serve individuals in their own homes or </w:t>
      </w:r>
      <w:r w:rsidR="00377950">
        <w:rPr>
          <w:rFonts w:ascii="Times New Roman" w:hAnsi="Times New Roman" w:cs="Times New Roman"/>
        </w:rPr>
        <w:t>their families’ homes, and a</w:t>
      </w:r>
      <w:r w:rsidRPr="00DA28D2">
        <w:rPr>
          <w:rFonts w:ascii="Times New Roman" w:hAnsi="Times New Roman" w:cs="Times New Roman"/>
        </w:rPr>
        <w:t xml:space="preserve">dult </w:t>
      </w:r>
      <w:r w:rsidR="00377950">
        <w:rPr>
          <w:rFonts w:ascii="Times New Roman" w:hAnsi="Times New Roman" w:cs="Times New Roman"/>
        </w:rPr>
        <w:t>f</w:t>
      </w:r>
      <w:r w:rsidRPr="00DA28D2">
        <w:rPr>
          <w:rFonts w:ascii="Times New Roman" w:hAnsi="Times New Roman" w:cs="Times New Roman"/>
        </w:rPr>
        <w:t xml:space="preserve">oster </w:t>
      </w:r>
      <w:r w:rsidR="00377950">
        <w:rPr>
          <w:rFonts w:ascii="Times New Roman" w:hAnsi="Times New Roman" w:cs="Times New Roman"/>
        </w:rPr>
        <w:t>c</w:t>
      </w:r>
      <w:r w:rsidRPr="00DA28D2">
        <w:rPr>
          <w:rFonts w:ascii="Times New Roman" w:hAnsi="Times New Roman" w:cs="Times New Roman"/>
        </w:rPr>
        <w:t xml:space="preserve">are </w:t>
      </w:r>
      <w:r w:rsidR="005F5D9E" w:rsidRPr="00DA28D2">
        <w:rPr>
          <w:rFonts w:ascii="Times New Roman" w:hAnsi="Times New Roman" w:cs="Times New Roman"/>
        </w:rPr>
        <w:t xml:space="preserve">programs </w:t>
      </w:r>
      <w:r w:rsidRPr="00DA28D2">
        <w:rPr>
          <w:rFonts w:ascii="Times New Roman" w:hAnsi="Times New Roman" w:cs="Times New Roman"/>
        </w:rPr>
        <w:t>that are similar to sponsored homes and provide room and board, supervision, and services in the provider’s home for up to three adults.</w:t>
      </w:r>
      <w:r w:rsidRPr="00DA28D2">
        <w:rPr>
          <w:rStyle w:val="FootnoteReference"/>
          <w:rFonts w:ascii="Times New Roman" w:hAnsi="Times New Roman" w:cs="Times New Roman"/>
        </w:rPr>
        <w:footnoteReference w:id="7"/>
      </w:r>
      <w:r w:rsidR="004F4120" w:rsidRPr="00DA28D2">
        <w:rPr>
          <w:rFonts w:ascii="Times New Roman" w:hAnsi="Times New Roman" w:cs="Times New Roman"/>
        </w:rPr>
        <w:t xml:space="preserve">  </w:t>
      </w:r>
      <w:r w:rsidRPr="00DA28D2">
        <w:rPr>
          <w:rFonts w:ascii="Times New Roman" w:hAnsi="Times New Roman" w:cs="Times New Roman"/>
        </w:rPr>
        <w:t xml:space="preserve">We found that, among </w:t>
      </w:r>
      <w:r w:rsidRPr="00DA28D2">
        <w:rPr>
          <w:rFonts w:ascii="Times New Roman" w:hAnsi="Times New Roman" w:cs="Times New Roman"/>
        </w:rPr>
        <w:lastRenderedPageBreak/>
        <w:t>the placements we visited, individuals were generally kept safe and provided appropriate supports and services.</w:t>
      </w:r>
      <w:r w:rsidRPr="00DA28D2">
        <w:rPr>
          <w:rStyle w:val="FootnoteReference"/>
          <w:rFonts w:ascii="Times New Roman" w:hAnsi="Times New Roman" w:cs="Times New Roman"/>
        </w:rPr>
        <w:footnoteReference w:id="8"/>
      </w:r>
    </w:p>
    <w:p w:rsidR="0005603C" w:rsidRPr="00DA28D2" w:rsidRDefault="00FD59EA" w:rsidP="0061572D">
      <w:pPr>
        <w:pStyle w:val="Default"/>
        <w:spacing w:after="180"/>
        <w:ind w:firstLine="720"/>
        <w:rPr>
          <w:rFonts w:ascii="Times New Roman" w:hAnsi="Times New Roman" w:cs="Times New Roman"/>
        </w:rPr>
      </w:pPr>
      <w:r w:rsidRPr="00DA28D2">
        <w:rPr>
          <w:rFonts w:ascii="Times New Roman" w:hAnsi="Times New Roman" w:cs="Times New Roman"/>
        </w:rPr>
        <w:t xml:space="preserve">The </w:t>
      </w:r>
      <w:r w:rsidR="00EE08C4" w:rsidRPr="00DA28D2">
        <w:rPr>
          <w:rFonts w:ascii="Times New Roman" w:hAnsi="Times New Roman" w:cs="Times New Roman"/>
        </w:rPr>
        <w:t>Commonwealth</w:t>
      </w:r>
      <w:r w:rsidRPr="00DA28D2">
        <w:rPr>
          <w:rFonts w:ascii="Times New Roman" w:hAnsi="Times New Roman" w:cs="Times New Roman"/>
        </w:rPr>
        <w:t xml:space="preserve"> has acknowledged that most people at the training centers, including nearly every individual at CVTC, could be served in </w:t>
      </w:r>
      <w:r w:rsidR="000A2455" w:rsidRPr="00DA28D2">
        <w:rPr>
          <w:rFonts w:ascii="Times New Roman" w:hAnsi="Times New Roman" w:cs="Times New Roman"/>
        </w:rPr>
        <w:t xml:space="preserve">the community.  </w:t>
      </w:r>
      <w:r w:rsidRPr="00DA28D2">
        <w:rPr>
          <w:rFonts w:ascii="Times New Roman" w:hAnsi="Times New Roman" w:cs="Times New Roman"/>
        </w:rPr>
        <w:t>In its recent study,</w:t>
      </w:r>
      <w:r w:rsidR="004F4120" w:rsidRPr="00DA28D2">
        <w:rPr>
          <w:rFonts w:ascii="Times New Roman" w:hAnsi="Times New Roman" w:cs="Times New Roman"/>
        </w:rPr>
        <w:t xml:space="preserve"> </w:t>
      </w:r>
      <w:r w:rsidRPr="00C1291D">
        <w:rPr>
          <w:rFonts w:ascii="Times New Roman" w:hAnsi="Times New Roman" w:cs="Times New Roman"/>
        </w:rPr>
        <w:t>Creating Opportunities:</w:t>
      </w:r>
      <w:r w:rsidR="004F4120" w:rsidRPr="00C1291D">
        <w:rPr>
          <w:rFonts w:ascii="Times New Roman" w:hAnsi="Times New Roman" w:cs="Times New Roman"/>
        </w:rPr>
        <w:t xml:space="preserve">  </w:t>
      </w:r>
      <w:r w:rsidRPr="00C1291D">
        <w:rPr>
          <w:rFonts w:ascii="Times New Roman" w:hAnsi="Times New Roman" w:cs="Times New Roman"/>
        </w:rPr>
        <w:t>Plan for Advancing Community-Focused Services in Virginia</w:t>
      </w:r>
      <w:r w:rsidR="00F5112A" w:rsidRPr="00C1291D">
        <w:rPr>
          <w:rFonts w:ascii="Times New Roman" w:hAnsi="Times New Roman" w:cs="Times New Roman"/>
        </w:rPr>
        <w:t xml:space="preserve">        </w:t>
      </w:r>
      <w:r w:rsidRPr="00C1291D">
        <w:rPr>
          <w:rFonts w:ascii="Times New Roman" w:hAnsi="Times New Roman" w:cs="Times New Roman"/>
        </w:rPr>
        <w:t xml:space="preserve"> </w:t>
      </w:r>
      <w:r w:rsidRPr="00DA28D2">
        <w:rPr>
          <w:rFonts w:ascii="Times New Roman" w:hAnsi="Times New Roman" w:cs="Times New Roman"/>
        </w:rPr>
        <w:t>(June 25, 2010), the</w:t>
      </w:r>
      <w:r w:rsidR="004F4120" w:rsidRPr="00DA28D2">
        <w:rPr>
          <w:rFonts w:ascii="Times New Roman" w:hAnsi="Times New Roman" w:cs="Times New Roman"/>
        </w:rPr>
        <w:t xml:space="preserve"> </w:t>
      </w:r>
      <w:r w:rsidR="00EE08C4" w:rsidRPr="00DA28D2">
        <w:rPr>
          <w:rFonts w:ascii="Times New Roman" w:hAnsi="Times New Roman" w:cs="Times New Roman"/>
        </w:rPr>
        <w:t>Commonwealth</w:t>
      </w:r>
      <w:r w:rsidRPr="00DA28D2">
        <w:rPr>
          <w:rFonts w:ascii="Times New Roman" w:hAnsi="Times New Roman" w:cs="Times New Roman"/>
        </w:rPr>
        <w:t xml:space="preserve"> noted, “Individuals in training centers could be served in the community if adequate supports, including targeted medical and behavioral interventions, were available to them.”  Similarly, the Director of Developmental Services, Lee Price, told us</w:t>
      </w:r>
      <w:r w:rsidR="0028057A" w:rsidRPr="00DA28D2">
        <w:rPr>
          <w:rFonts w:ascii="Times New Roman" w:hAnsi="Times New Roman" w:cs="Times New Roman"/>
        </w:rPr>
        <w:t xml:space="preserve"> </w:t>
      </w:r>
      <w:r w:rsidRPr="00DA28D2">
        <w:rPr>
          <w:rFonts w:ascii="Times New Roman" w:hAnsi="Times New Roman" w:cs="Times New Roman"/>
        </w:rPr>
        <w:t xml:space="preserve">during our August 2010 visit that he believed </w:t>
      </w:r>
      <w:r w:rsidR="005F5D9E" w:rsidRPr="00DA28D2">
        <w:rPr>
          <w:rFonts w:ascii="Times New Roman" w:hAnsi="Times New Roman" w:cs="Times New Roman"/>
        </w:rPr>
        <w:t xml:space="preserve">that </w:t>
      </w:r>
      <w:r w:rsidRPr="00DA28D2">
        <w:rPr>
          <w:rFonts w:ascii="Times New Roman" w:hAnsi="Times New Roman" w:cs="Times New Roman"/>
        </w:rPr>
        <w:t xml:space="preserve">everyone at CVTC </w:t>
      </w:r>
      <w:r w:rsidR="0028057A" w:rsidRPr="00DA28D2">
        <w:rPr>
          <w:rFonts w:ascii="Times New Roman" w:hAnsi="Times New Roman" w:cs="Times New Roman"/>
        </w:rPr>
        <w:t>could be served in the community</w:t>
      </w:r>
      <w:r w:rsidRPr="00DA28D2">
        <w:rPr>
          <w:rFonts w:ascii="Times New Roman" w:hAnsi="Times New Roman" w:cs="Times New Roman"/>
        </w:rPr>
        <w:t>.  CVTC staff has already determined that more than 170 individuals at CVTC could be served in more integrated settings, and the number is undoubtedly</w:t>
      </w:r>
      <w:r w:rsidR="000A2455" w:rsidRPr="00DA28D2">
        <w:rPr>
          <w:rFonts w:ascii="Times New Roman" w:hAnsi="Times New Roman" w:cs="Times New Roman"/>
        </w:rPr>
        <w:t xml:space="preserve"> far </w:t>
      </w:r>
      <w:r w:rsidRPr="00DA28D2">
        <w:rPr>
          <w:rFonts w:ascii="Times New Roman" w:hAnsi="Times New Roman" w:cs="Times New Roman"/>
        </w:rPr>
        <w:t xml:space="preserve">higher due to CVTC’s </w:t>
      </w:r>
      <w:r w:rsidR="001E3AAE" w:rsidRPr="00DA28D2">
        <w:rPr>
          <w:rFonts w:ascii="Times New Roman" w:hAnsi="Times New Roman" w:cs="Times New Roman"/>
        </w:rPr>
        <w:t>inadequate</w:t>
      </w:r>
      <w:r w:rsidR="00800771" w:rsidRPr="00DA28D2">
        <w:rPr>
          <w:rFonts w:ascii="Times New Roman" w:hAnsi="Times New Roman" w:cs="Times New Roman"/>
        </w:rPr>
        <w:t xml:space="preserve"> </w:t>
      </w:r>
      <w:r w:rsidRPr="00DA28D2">
        <w:rPr>
          <w:rFonts w:ascii="Times New Roman" w:hAnsi="Times New Roman" w:cs="Times New Roman"/>
        </w:rPr>
        <w:t>discharge assessment process.</w:t>
      </w:r>
    </w:p>
    <w:p w:rsidR="0040556E" w:rsidRPr="00DA28D2" w:rsidRDefault="001E3AAE" w:rsidP="0040556E">
      <w:pPr>
        <w:widowControl w:val="0"/>
        <w:autoSpaceDE w:val="0"/>
        <w:autoSpaceDN w:val="0"/>
        <w:adjustRightInd w:val="0"/>
        <w:spacing w:after="180"/>
        <w:ind w:firstLine="720"/>
        <w:rPr>
          <w:rFonts w:ascii="Times New Roman" w:hAnsi="Times New Roman"/>
          <w:b/>
          <w:sz w:val="24"/>
          <w:szCs w:val="24"/>
        </w:rPr>
      </w:pPr>
      <w:r w:rsidRPr="00DA28D2">
        <w:rPr>
          <w:rFonts w:ascii="Times New Roman" w:hAnsi="Times New Roman"/>
          <w:sz w:val="24"/>
          <w:szCs w:val="24"/>
        </w:rPr>
        <w:t>T</w:t>
      </w:r>
      <w:r w:rsidR="00533978" w:rsidRPr="00DA28D2">
        <w:rPr>
          <w:rFonts w:ascii="Times New Roman" w:hAnsi="Times New Roman"/>
          <w:sz w:val="24"/>
          <w:szCs w:val="24"/>
        </w:rPr>
        <w:t>he needs of individuals at CVTC</w:t>
      </w:r>
      <w:r w:rsidR="00B93031" w:rsidRPr="00DA28D2">
        <w:rPr>
          <w:rFonts w:ascii="Times New Roman" w:hAnsi="Times New Roman"/>
          <w:sz w:val="24"/>
          <w:szCs w:val="24"/>
        </w:rPr>
        <w:t xml:space="preserve"> – including individuals with comple</w:t>
      </w:r>
      <w:r w:rsidR="00896324" w:rsidRPr="00DA28D2">
        <w:rPr>
          <w:rFonts w:ascii="Times New Roman" w:hAnsi="Times New Roman"/>
          <w:sz w:val="24"/>
          <w:szCs w:val="24"/>
        </w:rPr>
        <w:t>x medical or behavioral needs –</w:t>
      </w:r>
      <w:r w:rsidR="00533978" w:rsidRPr="00DA28D2">
        <w:rPr>
          <w:rFonts w:ascii="Times New Roman" w:hAnsi="Times New Roman"/>
          <w:sz w:val="24"/>
          <w:szCs w:val="24"/>
        </w:rPr>
        <w:t xml:space="preserve"> are </w:t>
      </w:r>
      <w:r w:rsidR="0061326F" w:rsidRPr="00DA28D2">
        <w:rPr>
          <w:rFonts w:ascii="Times New Roman" w:hAnsi="Times New Roman"/>
          <w:sz w:val="24"/>
          <w:szCs w:val="24"/>
        </w:rPr>
        <w:t xml:space="preserve">the same as the needs of other individuals who are currently served in the community in Virginia and in other states, including in states that have no institutional settings.  </w:t>
      </w:r>
      <w:r w:rsidRPr="00DA28D2">
        <w:rPr>
          <w:rFonts w:ascii="Times New Roman" w:hAnsi="Times New Roman"/>
          <w:sz w:val="24"/>
          <w:szCs w:val="24"/>
        </w:rPr>
        <w:t>C</w:t>
      </w:r>
      <w:r w:rsidR="0061326F" w:rsidRPr="00DA28D2">
        <w:rPr>
          <w:rFonts w:ascii="Times New Roman" w:hAnsi="Times New Roman"/>
          <w:sz w:val="24"/>
          <w:szCs w:val="24"/>
        </w:rPr>
        <w:t>ommunity providers confirmed that the vast majority of individuals from CVTC could be served in the community with appropriate supports and services.  They also stated that they currently serve individuals who have similar needs to people at CVTC</w:t>
      </w:r>
      <w:r w:rsidR="00B93031" w:rsidRPr="00DA28D2">
        <w:rPr>
          <w:rFonts w:ascii="Times New Roman" w:hAnsi="Times New Roman"/>
          <w:sz w:val="24"/>
          <w:szCs w:val="24"/>
        </w:rPr>
        <w:t xml:space="preserve">, including individuals with complex medical or behavioral needs.  </w:t>
      </w:r>
      <w:r w:rsidR="00FB01AF" w:rsidRPr="00DA28D2">
        <w:rPr>
          <w:rFonts w:ascii="Times New Roman" w:hAnsi="Times New Roman"/>
          <w:sz w:val="24"/>
          <w:szCs w:val="24"/>
        </w:rPr>
        <w:t>While the pace of discharge to the community of individuals from CVTC</w:t>
      </w:r>
      <w:r w:rsidR="00BD796B" w:rsidRPr="00DA28D2">
        <w:rPr>
          <w:rFonts w:ascii="Times New Roman" w:hAnsi="Times New Roman"/>
          <w:sz w:val="24"/>
          <w:szCs w:val="24"/>
        </w:rPr>
        <w:t xml:space="preserve"> and the other training centers</w:t>
      </w:r>
      <w:r w:rsidR="00FB01AF" w:rsidRPr="00DA28D2">
        <w:rPr>
          <w:rFonts w:ascii="Times New Roman" w:hAnsi="Times New Roman"/>
          <w:sz w:val="24"/>
          <w:szCs w:val="24"/>
        </w:rPr>
        <w:t xml:space="preserve"> has been </w:t>
      </w:r>
      <w:r w:rsidR="00C72DE7" w:rsidRPr="00DA28D2">
        <w:rPr>
          <w:rFonts w:ascii="Times New Roman" w:hAnsi="Times New Roman"/>
          <w:sz w:val="24"/>
          <w:szCs w:val="24"/>
        </w:rPr>
        <w:t xml:space="preserve">unacceptably </w:t>
      </w:r>
      <w:r w:rsidR="00FB01AF" w:rsidRPr="00DA28D2">
        <w:rPr>
          <w:rFonts w:ascii="Times New Roman" w:hAnsi="Times New Roman"/>
          <w:sz w:val="24"/>
          <w:szCs w:val="24"/>
        </w:rPr>
        <w:t xml:space="preserve">slow, </w:t>
      </w:r>
      <w:r w:rsidR="00FB01AF" w:rsidRPr="00DA28D2">
        <w:rPr>
          <w:rFonts w:ascii="Times New Roman" w:hAnsi="Times New Roman"/>
          <w:sz w:val="24"/>
          <w:szCs w:val="24"/>
          <w:u w:val="single"/>
        </w:rPr>
        <w:t>see</w:t>
      </w:r>
      <w:r w:rsidR="00800771" w:rsidRPr="00DA28D2">
        <w:rPr>
          <w:rFonts w:ascii="Times New Roman" w:hAnsi="Times New Roman"/>
          <w:sz w:val="24"/>
          <w:szCs w:val="24"/>
        </w:rPr>
        <w:t xml:space="preserve"> </w:t>
      </w:r>
      <w:r w:rsidR="00FB01AF" w:rsidRPr="00DA28D2">
        <w:rPr>
          <w:rFonts w:ascii="Times New Roman" w:hAnsi="Times New Roman"/>
          <w:sz w:val="24"/>
          <w:szCs w:val="24"/>
          <w:u w:val="single"/>
        </w:rPr>
        <w:t>infra</w:t>
      </w:r>
      <w:r w:rsidR="00FB01AF" w:rsidRPr="00DA28D2">
        <w:rPr>
          <w:rFonts w:ascii="Times New Roman" w:hAnsi="Times New Roman"/>
          <w:sz w:val="24"/>
          <w:szCs w:val="24"/>
        </w:rPr>
        <w:t>, the individuals who have transitioned have similar needs to those individuals who remain at CVTC.</w:t>
      </w:r>
      <w:r w:rsidR="00FB01AF" w:rsidRPr="00DA28D2">
        <w:rPr>
          <w:rStyle w:val="FootnoteReference"/>
          <w:rFonts w:ascii="Times New Roman" w:hAnsi="Times New Roman"/>
          <w:sz w:val="24"/>
          <w:szCs w:val="24"/>
        </w:rPr>
        <w:footnoteReference w:id="9"/>
      </w:r>
      <w:r w:rsidR="0028057A" w:rsidRPr="00DA28D2">
        <w:rPr>
          <w:rFonts w:ascii="Times New Roman" w:hAnsi="Times New Roman"/>
          <w:sz w:val="24"/>
          <w:szCs w:val="24"/>
        </w:rPr>
        <w:t xml:space="preserve">  </w:t>
      </w:r>
      <w:r w:rsidR="00FB01AF" w:rsidRPr="00DA28D2">
        <w:rPr>
          <w:rFonts w:ascii="Times New Roman" w:eastAsia="Geeza Pro" w:hAnsi="Times New Roman"/>
          <w:sz w:val="24"/>
          <w:szCs w:val="24"/>
        </w:rPr>
        <w:t xml:space="preserve">Thus, providers and the </w:t>
      </w:r>
      <w:r w:rsidR="00EE08C4" w:rsidRPr="00DA28D2">
        <w:rPr>
          <w:rFonts w:ascii="Times New Roman" w:eastAsia="Geeza Pro" w:hAnsi="Times New Roman"/>
          <w:sz w:val="24"/>
          <w:szCs w:val="24"/>
        </w:rPr>
        <w:t>Commonwealth</w:t>
      </w:r>
      <w:r w:rsidR="00800771" w:rsidRPr="00DA28D2">
        <w:rPr>
          <w:rFonts w:ascii="Times New Roman" w:eastAsia="Geeza Pro" w:hAnsi="Times New Roman"/>
          <w:sz w:val="24"/>
          <w:szCs w:val="24"/>
        </w:rPr>
        <w:t xml:space="preserve"> </w:t>
      </w:r>
      <w:r w:rsidR="00FB01AF" w:rsidRPr="00DA28D2">
        <w:rPr>
          <w:rFonts w:ascii="Times New Roman" w:eastAsia="Geeza Pro" w:hAnsi="Times New Roman"/>
          <w:sz w:val="24"/>
          <w:szCs w:val="24"/>
        </w:rPr>
        <w:t>have already demonstrated an</w:t>
      </w:r>
      <w:r w:rsidR="00800771" w:rsidRPr="00DA28D2">
        <w:rPr>
          <w:rFonts w:ascii="Times New Roman" w:eastAsia="Geeza Pro" w:hAnsi="Times New Roman"/>
          <w:sz w:val="24"/>
          <w:szCs w:val="24"/>
        </w:rPr>
        <w:t xml:space="preserve"> </w:t>
      </w:r>
      <w:r w:rsidR="00FB01AF" w:rsidRPr="00DA28D2">
        <w:rPr>
          <w:rFonts w:ascii="Times New Roman" w:eastAsia="Geeza Pro" w:hAnsi="Times New Roman"/>
          <w:sz w:val="24"/>
          <w:szCs w:val="24"/>
        </w:rPr>
        <w:t xml:space="preserve">ability and a willingness </w:t>
      </w:r>
      <w:r w:rsidR="00FB01AF" w:rsidRPr="00DA28D2">
        <w:rPr>
          <w:rFonts w:ascii="Times New Roman" w:eastAsia="Geeza Pro" w:hAnsi="Times New Roman"/>
          <w:sz w:val="24"/>
          <w:szCs w:val="24"/>
        </w:rPr>
        <w:lastRenderedPageBreak/>
        <w:t xml:space="preserve">to serve people with complex needs </w:t>
      </w:r>
      <w:r w:rsidR="004D391C" w:rsidRPr="00DA28D2">
        <w:rPr>
          <w:rFonts w:ascii="Times New Roman" w:eastAsia="Geeza Pro" w:hAnsi="Times New Roman"/>
          <w:sz w:val="24"/>
          <w:szCs w:val="24"/>
        </w:rPr>
        <w:t>in community settings.</w:t>
      </w:r>
      <w:r w:rsidR="00800771" w:rsidRPr="00DA28D2">
        <w:rPr>
          <w:rFonts w:ascii="Times New Roman" w:eastAsia="Geeza Pro" w:hAnsi="Times New Roman"/>
          <w:sz w:val="24"/>
          <w:szCs w:val="24"/>
        </w:rPr>
        <w:t xml:space="preserve">  </w:t>
      </w:r>
      <w:r w:rsidR="00487795" w:rsidRPr="00DA28D2">
        <w:rPr>
          <w:rFonts w:ascii="Times New Roman" w:hAnsi="Times New Roman"/>
          <w:sz w:val="24"/>
          <w:szCs w:val="24"/>
          <w:u w:val="single"/>
        </w:rPr>
        <w:t>Accord</w:t>
      </w:r>
      <w:r w:rsidR="00800771" w:rsidRPr="00DA28D2">
        <w:rPr>
          <w:rFonts w:ascii="Times New Roman" w:hAnsi="Times New Roman"/>
          <w:sz w:val="24"/>
          <w:szCs w:val="24"/>
        </w:rPr>
        <w:t xml:space="preserve"> </w:t>
      </w:r>
      <w:r w:rsidR="004C7C20" w:rsidRPr="00DA28D2">
        <w:rPr>
          <w:rFonts w:ascii="Times New Roman" w:hAnsi="Times New Roman"/>
          <w:sz w:val="24"/>
          <w:szCs w:val="24"/>
          <w:u w:val="single"/>
        </w:rPr>
        <w:t>Benjamin</w:t>
      </w:r>
      <w:r w:rsidR="004C7C20" w:rsidRPr="00DA28D2">
        <w:rPr>
          <w:rFonts w:ascii="Times New Roman" w:hAnsi="Times New Roman"/>
          <w:sz w:val="24"/>
          <w:szCs w:val="24"/>
        </w:rPr>
        <w:t xml:space="preserve">, Memorandum and Order, Case No. 09-1182 (Docket Entry 88), at 6 </w:t>
      </w:r>
      <w:r w:rsidR="00487795" w:rsidRPr="00DA28D2">
        <w:rPr>
          <w:rFonts w:ascii="Times New Roman" w:hAnsi="Times New Roman"/>
          <w:sz w:val="24"/>
          <w:szCs w:val="24"/>
        </w:rPr>
        <w:t xml:space="preserve">(“With appropriate community services, all of the named Plaintiffs [with developmental disabilities] could live in more integrated community settings rather than institutions because they would still have available all services and supports that are currently available to them.”).  </w:t>
      </w:r>
    </w:p>
    <w:p w:rsidR="003E574B" w:rsidRPr="00DA28D2" w:rsidRDefault="003E574B" w:rsidP="00BD796B">
      <w:pPr>
        <w:pStyle w:val="FootnoteText"/>
        <w:spacing w:after="180"/>
        <w:ind w:firstLine="720"/>
        <w:rPr>
          <w:rFonts w:ascii="Times New Roman" w:hAnsi="Times New Roman"/>
        </w:rPr>
      </w:pPr>
      <w:r w:rsidRPr="00DA28D2">
        <w:rPr>
          <w:rFonts w:ascii="Times New Roman" w:hAnsi="Times New Roman"/>
        </w:rPr>
        <w:t xml:space="preserve">During our tours, we met former CVTC residents living and otherwise participating in more integrated settings.  The needs of these former CVTC residents </w:t>
      </w:r>
      <w:r w:rsidR="004F4120" w:rsidRPr="00DA28D2">
        <w:rPr>
          <w:rFonts w:ascii="Times New Roman" w:hAnsi="Times New Roman"/>
        </w:rPr>
        <w:t>a</w:t>
      </w:r>
      <w:r w:rsidRPr="00DA28D2">
        <w:rPr>
          <w:rFonts w:ascii="Times New Roman" w:hAnsi="Times New Roman"/>
        </w:rPr>
        <w:t>re no different than those of the individuals currently at CVTC.   Many of them have</w:t>
      </w:r>
      <w:r w:rsidR="00800771" w:rsidRPr="00DA28D2">
        <w:rPr>
          <w:rFonts w:ascii="Times New Roman" w:hAnsi="Times New Roman"/>
        </w:rPr>
        <w:t xml:space="preserve"> </w:t>
      </w:r>
      <w:r w:rsidRPr="00DA28D2">
        <w:rPr>
          <w:rFonts w:ascii="Times New Roman" w:hAnsi="Times New Roman"/>
        </w:rPr>
        <w:t>complex medical and/or behavior</w:t>
      </w:r>
      <w:r w:rsidR="004206F2" w:rsidRPr="00DA28D2">
        <w:rPr>
          <w:rFonts w:ascii="Times New Roman" w:hAnsi="Times New Roman"/>
        </w:rPr>
        <w:t>al</w:t>
      </w:r>
      <w:r w:rsidR="00800771" w:rsidRPr="00DA28D2">
        <w:rPr>
          <w:rFonts w:ascii="Times New Roman" w:hAnsi="Times New Roman"/>
        </w:rPr>
        <w:t xml:space="preserve"> </w:t>
      </w:r>
      <w:r w:rsidR="004206F2" w:rsidRPr="00DA28D2">
        <w:rPr>
          <w:rFonts w:ascii="Times New Roman" w:hAnsi="Times New Roman"/>
        </w:rPr>
        <w:t xml:space="preserve">needs </w:t>
      </w:r>
      <w:r w:rsidRPr="00DA28D2">
        <w:rPr>
          <w:rFonts w:ascii="Times New Roman" w:hAnsi="Times New Roman"/>
        </w:rPr>
        <w:t>but nonetheless are successfully living in community-based settings</w:t>
      </w:r>
      <w:r w:rsidR="004206F2" w:rsidRPr="00DA28D2">
        <w:rPr>
          <w:rFonts w:ascii="Times New Roman" w:hAnsi="Times New Roman"/>
        </w:rPr>
        <w:t>, where they live with more independence, dignity, and self-determination</w:t>
      </w:r>
      <w:r w:rsidRPr="00DA28D2">
        <w:rPr>
          <w:rFonts w:ascii="Times New Roman" w:hAnsi="Times New Roman"/>
        </w:rPr>
        <w:t>.  We observed that these individuals were living in home-like environments;</w:t>
      </w:r>
      <w:r w:rsidR="00800771" w:rsidRPr="00DA28D2">
        <w:rPr>
          <w:rFonts w:ascii="Times New Roman" w:hAnsi="Times New Roman"/>
        </w:rPr>
        <w:t xml:space="preserve"> were </w:t>
      </w:r>
      <w:r w:rsidRPr="00DA28D2">
        <w:rPr>
          <w:rFonts w:ascii="Times New Roman" w:hAnsi="Times New Roman"/>
        </w:rPr>
        <w:t>able to make choices like how to spend their day, what to eat</w:t>
      </w:r>
      <w:r w:rsidR="00AF1E2A" w:rsidRPr="00DA28D2">
        <w:rPr>
          <w:rFonts w:ascii="Times New Roman" w:hAnsi="Times New Roman"/>
        </w:rPr>
        <w:t>,</w:t>
      </w:r>
      <w:r w:rsidRPr="00DA28D2">
        <w:rPr>
          <w:rFonts w:ascii="Times New Roman" w:hAnsi="Times New Roman"/>
        </w:rPr>
        <w:t xml:space="preserve"> and how to decorate their rooms; had access to community-based services and activities; and were safe from harm.</w:t>
      </w:r>
      <w:r w:rsidR="00800771" w:rsidRPr="00DA28D2">
        <w:rPr>
          <w:rFonts w:ascii="Times New Roman" w:hAnsi="Times New Roman"/>
        </w:rPr>
        <w:t xml:space="preserve">  </w:t>
      </w:r>
      <w:r w:rsidR="00BA0D82" w:rsidRPr="00DA28D2">
        <w:rPr>
          <w:rFonts w:ascii="Times New Roman" w:hAnsi="Times New Roman"/>
        </w:rPr>
        <w:t xml:space="preserve">Former CVTC residents whom </w:t>
      </w:r>
      <w:r w:rsidRPr="00DA28D2">
        <w:rPr>
          <w:rFonts w:ascii="Times New Roman" w:hAnsi="Times New Roman"/>
        </w:rPr>
        <w:t>we met included:</w:t>
      </w:r>
    </w:p>
    <w:p w:rsidR="003E574B" w:rsidRPr="00DA28D2" w:rsidRDefault="00584C67" w:rsidP="00BA0D82">
      <w:pPr>
        <w:pStyle w:val="FootnoteText"/>
        <w:numPr>
          <w:ilvl w:val="0"/>
          <w:numId w:val="26"/>
        </w:numPr>
        <w:spacing w:after="180"/>
        <w:rPr>
          <w:rStyle w:val="FootnoteReference"/>
          <w:rFonts w:ascii="Times New Roman" w:hAnsi="Times New Roman"/>
          <w:vertAlign w:val="baseline"/>
        </w:rPr>
      </w:pPr>
      <w:r w:rsidRPr="00DA28D2">
        <w:rPr>
          <w:rFonts w:ascii="Times New Roman" w:hAnsi="Times New Roman"/>
        </w:rPr>
        <w:t>AA</w:t>
      </w:r>
      <w:r w:rsidR="003E574B" w:rsidRPr="00DA28D2">
        <w:rPr>
          <w:rFonts w:ascii="Times New Roman" w:hAnsi="Times New Roman"/>
        </w:rPr>
        <w:t xml:space="preserve">, </w:t>
      </w:r>
      <w:r w:rsidR="00BA0D82" w:rsidRPr="00DA28D2">
        <w:rPr>
          <w:rFonts w:ascii="Times New Roman" w:hAnsi="Times New Roman"/>
        </w:rPr>
        <w:t>w</w:t>
      </w:r>
      <w:r w:rsidR="007D605F" w:rsidRPr="00DA28D2">
        <w:rPr>
          <w:rFonts w:ascii="Times New Roman" w:hAnsi="Times New Roman"/>
        </w:rPr>
        <w:t xml:space="preserve">hom we met in a sponsored home and who </w:t>
      </w:r>
      <w:r w:rsidR="003E574B" w:rsidRPr="00DA28D2">
        <w:rPr>
          <w:rFonts w:ascii="Times New Roman" w:hAnsi="Times New Roman"/>
        </w:rPr>
        <w:t>owns his own bowling shoes and bowling ball, has a membership at the local “Y,” has lunch at a senior center twice a week, frequently visits a friend in a nursing home, and goes to a recreation center each week.</w:t>
      </w:r>
      <w:r w:rsidR="00BA0D82" w:rsidRPr="00DA28D2">
        <w:rPr>
          <w:rStyle w:val="FootnoteReference"/>
          <w:rFonts w:ascii="Times New Roman" w:hAnsi="Times New Roman"/>
        </w:rPr>
        <w:footnoteReference w:id="10"/>
      </w:r>
    </w:p>
    <w:p w:rsidR="00BA0D82" w:rsidRPr="00DA28D2" w:rsidRDefault="00584C67" w:rsidP="00BA0D82">
      <w:pPr>
        <w:pStyle w:val="FootnoteText"/>
        <w:numPr>
          <w:ilvl w:val="0"/>
          <w:numId w:val="26"/>
        </w:numPr>
        <w:spacing w:after="180"/>
        <w:rPr>
          <w:rFonts w:ascii="Times New Roman" w:hAnsi="Times New Roman"/>
        </w:rPr>
      </w:pPr>
      <w:r w:rsidRPr="00DA28D2">
        <w:rPr>
          <w:rFonts w:ascii="Times New Roman" w:hAnsi="Times New Roman"/>
        </w:rPr>
        <w:t>BB</w:t>
      </w:r>
      <w:r w:rsidR="00BA0D82" w:rsidRPr="00DA28D2">
        <w:rPr>
          <w:rFonts w:ascii="Times New Roman" w:hAnsi="Times New Roman"/>
        </w:rPr>
        <w:t>, a deaf woman whom we met in a sponsored home</w:t>
      </w:r>
      <w:r w:rsidR="002E340D" w:rsidRPr="00DA28D2">
        <w:rPr>
          <w:rFonts w:ascii="Times New Roman" w:hAnsi="Times New Roman"/>
        </w:rPr>
        <w:t xml:space="preserve"> who</w:t>
      </w:r>
      <w:r w:rsidR="00800771" w:rsidRPr="00DA28D2">
        <w:rPr>
          <w:rFonts w:ascii="Times New Roman" w:hAnsi="Times New Roman"/>
        </w:rPr>
        <w:t xml:space="preserve"> </w:t>
      </w:r>
      <w:r w:rsidR="00BA0D82" w:rsidRPr="00DA28D2">
        <w:rPr>
          <w:rFonts w:ascii="Times New Roman" w:hAnsi="Times New Roman"/>
        </w:rPr>
        <w:t>goes into the community nearly every day</w:t>
      </w:r>
      <w:r w:rsidR="002E340D" w:rsidRPr="00DA28D2">
        <w:rPr>
          <w:rFonts w:ascii="Times New Roman" w:hAnsi="Times New Roman"/>
        </w:rPr>
        <w:t>.  H</w:t>
      </w:r>
      <w:r w:rsidR="00E150E5" w:rsidRPr="00DA28D2">
        <w:rPr>
          <w:rFonts w:ascii="Times New Roman" w:hAnsi="Times New Roman"/>
        </w:rPr>
        <w:t xml:space="preserve">er sponsored family includes her in family life through their use of </w:t>
      </w:r>
      <w:r w:rsidR="00BA0D82" w:rsidRPr="00DA28D2">
        <w:rPr>
          <w:rFonts w:ascii="Times New Roman" w:hAnsi="Times New Roman"/>
        </w:rPr>
        <w:t>modified sign language</w:t>
      </w:r>
      <w:r w:rsidR="00E150E5" w:rsidRPr="00DA28D2">
        <w:rPr>
          <w:rFonts w:ascii="Times New Roman" w:hAnsi="Times New Roman"/>
        </w:rPr>
        <w:t xml:space="preserve">.  </w:t>
      </w:r>
    </w:p>
    <w:p w:rsidR="003E574B" w:rsidRPr="00DA28D2" w:rsidRDefault="00584C67" w:rsidP="003E574B">
      <w:pPr>
        <w:pStyle w:val="FootnoteText"/>
        <w:numPr>
          <w:ilvl w:val="0"/>
          <w:numId w:val="26"/>
        </w:numPr>
        <w:spacing w:after="180"/>
        <w:rPr>
          <w:rFonts w:ascii="Times New Roman" w:hAnsi="Times New Roman"/>
        </w:rPr>
      </w:pPr>
      <w:r w:rsidRPr="00DA28D2">
        <w:rPr>
          <w:rFonts w:ascii="Times New Roman" w:hAnsi="Times New Roman"/>
        </w:rPr>
        <w:t>CC</w:t>
      </w:r>
      <w:r w:rsidR="002E340D" w:rsidRPr="00DA28D2">
        <w:rPr>
          <w:rFonts w:ascii="Times New Roman" w:hAnsi="Times New Roman"/>
        </w:rPr>
        <w:t>, who engages in</w:t>
      </w:r>
      <w:r w:rsidR="00800771" w:rsidRPr="00DA28D2">
        <w:rPr>
          <w:rFonts w:ascii="Times New Roman" w:hAnsi="Times New Roman"/>
        </w:rPr>
        <w:t xml:space="preserve"> </w:t>
      </w:r>
      <w:r w:rsidR="003E574B" w:rsidRPr="00DA28D2">
        <w:rPr>
          <w:rFonts w:ascii="Times New Roman" w:hAnsi="Times New Roman"/>
        </w:rPr>
        <w:t>community activities, including church several days a week.</w:t>
      </w:r>
    </w:p>
    <w:p w:rsidR="00BA0D82" w:rsidRPr="00DA28D2" w:rsidRDefault="00584C67" w:rsidP="00BA0D82">
      <w:pPr>
        <w:pStyle w:val="FootnoteText"/>
        <w:numPr>
          <w:ilvl w:val="0"/>
          <w:numId w:val="26"/>
        </w:numPr>
        <w:spacing w:after="180"/>
        <w:rPr>
          <w:rFonts w:ascii="Times New Roman" w:hAnsi="Times New Roman"/>
        </w:rPr>
      </w:pPr>
      <w:r w:rsidRPr="00DA28D2">
        <w:rPr>
          <w:rFonts w:ascii="Times New Roman" w:hAnsi="Times New Roman"/>
        </w:rPr>
        <w:t>DD</w:t>
      </w:r>
      <w:r w:rsidR="00BA0D82" w:rsidRPr="00DA28D2">
        <w:rPr>
          <w:rFonts w:ascii="Times New Roman" w:hAnsi="Times New Roman"/>
        </w:rPr>
        <w:t>, whom we met at a day program</w:t>
      </w:r>
      <w:r w:rsidR="00E150E5" w:rsidRPr="00DA28D2">
        <w:rPr>
          <w:rFonts w:ascii="Times New Roman" w:hAnsi="Times New Roman"/>
        </w:rPr>
        <w:t xml:space="preserve">, </w:t>
      </w:r>
      <w:r w:rsidR="0022134B" w:rsidRPr="00DA28D2">
        <w:rPr>
          <w:rFonts w:ascii="Times New Roman" w:hAnsi="Times New Roman"/>
        </w:rPr>
        <w:t xml:space="preserve">who </w:t>
      </w:r>
      <w:r w:rsidR="00BA0D82" w:rsidRPr="00DA28D2">
        <w:rPr>
          <w:rFonts w:ascii="Times New Roman" w:hAnsi="Times New Roman"/>
        </w:rPr>
        <w:t xml:space="preserve">volunteers at a local fire department. </w:t>
      </w:r>
    </w:p>
    <w:p w:rsidR="003D3E50" w:rsidRPr="00DA28D2" w:rsidRDefault="00584C67" w:rsidP="00F124DA">
      <w:pPr>
        <w:pStyle w:val="FootnoteText"/>
        <w:numPr>
          <w:ilvl w:val="0"/>
          <w:numId w:val="26"/>
        </w:numPr>
        <w:spacing w:after="180"/>
        <w:rPr>
          <w:rFonts w:ascii="Times New Roman" w:hAnsi="Times New Roman"/>
        </w:rPr>
      </w:pPr>
      <w:r w:rsidRPr="00DA28D2">
        <w:rPr>
          <w:rFonts w:ascii="Times New Roman" w:hAnsi="Times New Roman"/>
        </w:rPr>
        <w:t>EE</w:t>
      </w:r>
      <w:r w:rsidR="002E340D" w:rsidRPr="00DA28D2">
        <w:rPr>
          <w:rFonts w:ascii="Times New Roman" w:hAnsi="Times New Roman"/>
        </w:rPr>
        <w:t>, who</w:t>
      </w:r>
      <w:r w:rsidR="00800771" w:rsidRPr="00DA28D2">
        <w:rPr>
          <w:rFonts w:ascii="Times New Roman" w:hAnsi="Times New Roman"/>
        </w:rPr>
        <w:t xml:space="preserve"> </w:t>
      </w:r>
      <w:r w:rsidR="00BA0D82" w:rsidRPr="00DA28D2">
        <w:rPr>
          <w:rFonts w:ascii="Times New Roman" w:hAnsi="Times New Roman"/>
        </w:rPr>
        <w:t xml:space="preserve">enjoys bowling despite having cataracts and hearing impairment.  </w:t>
      </w:r>
    </w:p>
    <w:p w:rsidR="00192562" w:rsidRPr="00DA28D2" w:rsidRDefault="0008117D" w:rsidP="00461FC7">
      <w:pPr>
        <w:pStyle w:val="ListParagraph"/>
        <w:widowControl w:val="0"/>
        <w:numPr>
          <w:ilvl w:val="0"/>
          <w:numId w:val="8"/>
        </w:numPr>
        <w:autoSpaceDE w:val="0"/>
        <w:autoSpaceDN w:val="0"/>
        <w:adjustRightInd w:val="0"/>
        <w:spacing w:after="180"/>
        <w:ind w:left="1440" w:hanging="720"/>
        <w:rPr>
          <w:rFonts w:ascii="Times New Roman" w:hAnsi="Times New Roman"/>
          <w:b/>
          <w:sz w:val="24"/>
          <w:szCs w:val="24"/>
        </w:rPr>
      </w:pPr>
      <w:r w:rsidRPr="00DA28D2">
        <w:rPr>
          <w:rFonts w:ascii="Times New Roman" w:hAnsi="Times New Roman"/>
          <w:b/>
          <w:sz w:val="24"/>
          <w:szCs w:val="24"/>
        </w:rPr>
        <w:t xml:space="preserve">Few Individuals Are Discharged from CVTC </w:t>
      </w:r>
      <w:r w:rsidR="00F124DA" w:rsidRPr="00DA28D2">
        <w:rPr>
          <w:rFonts w:ascii="Times New Roman" w:hAnsi="Times New Roman"/>
          <w:b/>
          <w:sz w:val="24"/>
          <w:szCs w:val="24"/>
        </w:rPr>
        <w:t xml:space="preserve">or the other Training Centers </w:t>
      </w:r>
      <w:r w:rsidRPr="00DA28D2">
        <w:rPr>
          <w:rFonts w:ascii="Times New Roman" w:hAnsi="Times New Roman"/>
          <w:b/>
          <w:sz w:val="24"/>
          <w:szCs w:val="24"/>
        </w:rPr>
        <w:t>to More Integrated Settings</w:t>
      </w:r>
    </w:p>
    <w:p w:rsidR="00CB765C" w:rsidRPr="00DA28D2" w:rsidRDefault="00915F1E" w:rsidP="00F124DA">
      <w:pPr>
        <w:widowControl w:val="0"/>
        <w:autoSpaceDE w:val="0"/>
        <w:autoSpaceDN w:val="0"/>
        <w:adjustRightInd w:val="0"/>
        <w:spacing w:after="180"/>
        <w:ind w:firstLine="720"/>
        <w:rPr>
          <w:rFonts w:ascii="Times New Roman" w:eastAsia="Geeza Pro" w:hAnsi="Times New Roman"/>
          <w:sz w:val="24"/>
          <w:szCs w:val="24"/>
        </w:rPr>
      </w:pPr>
      <w:r w:rsidRPr="00DA28D2">
        <w:rPr>
          <w:rFonts w:ascii="Times New Roman" w:hAnsi="Times New Roman"/>
          <w:sz w:val="24"/>
          <w:szCs w:val="24"/>
        </w:rPr>
        <w:t xml:space="preserve">Virginia </w:t>
      </w:r>
      <w:r w:rsidR="004F3760" w:rsidRPr="00DA28D2">
        <w:rPr>
          <w:rFonts w:ascii="Times New Roman" w:hAnsi="Times New Roman"/>
          <w:sz w:val="24"/>
          <w:szCs w:val="24"/>
        </w:rPr>
        <w:t>relies</w:t>
      </w:r>
      <w:r w:rsidR="00800771" w:rsidRPr="00DA28D2">
        <w:rPr>
          <w:rFonts w:ascii="Times New Roman" w:hAnsi="Times New Roman"/>
          <w:sz w:val="24"/>
          <w:szCs w:val="24"/>
        </w:rPr>
        <w:t xml:space="preserve"> </w:t>
      </w:r>
      <w:r w:rsidRPr="00DA28D2">
        <w:rPr>
          <w:rFonts w:ascii="Times New Roman" w:hAnsi="Times New Roman"/>
          <w:sz w:val="24"/>
          <w:szCs w:val="24"/>
        </w:rPr>
        <w:t xml:space="preserve">heavily on institutional care for </w:t>
      </w:r>
      <w:r w:rsidR="004206F2" w:rsidRPr="00DA28D2">
        <w:rPr>
          <w:rFonts w:ascii="Times New Roman" w:hAnsi="Times New Roman"/>
          <w:sz w:val="24"/>
          <w:szCs w:val="24"/>
        </w:rPr>
        <w:t>individuals with intellectual and</w:t>
      </w:r>
      <w:r w:rsidRPr="00DA28D2">
        <w:rPr>
          <w:rFonts w:ascii="Times New Roman" w:hAnsi="Times New Roman"/>
          <w:sz w:val="24"/>
          <w:szCs w:val="24"/>
        </w:rPr>
        <w:t xml:space="preserve"> developmental disabilities</w:t>
      </w:r>
      <w:r w:rsidRPr="00DA28D2">
        <w:rPr>
          <w:rFonts w:ascii="Times New Roman" w:eastAsia="Geeza Pro" w:hAnsi="Times New Roman"/>
          <w:sz w:val="24"/>
          <w:szCs w:val="24"/>
        </w:rPr>
        <w:t xml:space="preserve">.  </w:t>
      </w:r>
      <w:r w:rsidR="00736900" w:rsidRPr="00DA28D2">
        <w:rPr>
          <w:rFonts w:ascii="Times New Roman" w:hAnsi="Times New Roman"/>
          <w:sz w:val="24"/>
          <w:szCs w:val="24"/>
        </w:rPr>
        <w:t xml:space="preserve">Despite the </w:t>
      </w:r>
      <w:r w:rsidR="00EE08C4" w:rsidRPr="00DA28D2">
        <w:rPr>
          <w:rFonts w:ascii="Times New Roman" w:hAnsi="Times New Roman"/>
          <w:sz w:val="24"/>
          <w:szCs w:val="24"/>
        </w:rPr>
        <w:t>Commonwealth</w:t>
      </w:r>
      <w:r w:rsidR="00736900" w:rsidRPr="00DA28D2">
        <w:rPr>
          <w:rFonts w:ascii="Times New Roman" w:hAnsi="Times New Roman"/>
          <w:sz w:val="24"/>
          <w:szCs w:val="24"/>
        </w:rPr>
        <w:t xml:space="preserve">’s recognition that individuals at CVTC and the other training centers could be served in more integrated settings, Virginia citizens with </w:t>
      </w:r>
      <w:r w:rsidR="00F124DA" w:rsidRPr="00DA28D2">
        <w:rPr>
          <w:rFonts w:ascii="Times New Roman" w:hAnsi="Times New Roman"/>
          <w:sz w:val="24"/>
          <w:szCs w:val="24"/>
        </w:rPr>
        <w:t xml:space="preserve">intellectual </w:t>
      </w:r>
      <w:r w:rsidR="004206F2" w:rsidRPr="00DA28D2">
        <w:rPr>
          <w:rFonts w:ascii="Times New Roman" w:hAnsi="Times New Roman"/>
          <w:sz w:val="24"/>
          <w:szCs w:val="24"/>
        </w:rPr>
        <w:t>and</w:t>
      </w:r>
      <w:r w:rsidR="00800771" w:rsidRPr="00DA28D2">
        <w:rPr>
          <w:rFonts w:ascii="Times New Roman" w:hAnsi="Times New Roman"/>
          <w:sz w:val="24"/>
          <w:szCs w:val="24"/>
        </w:rPr>
        <w:t xml:space="preserve"> </w:t>
      </w:r>
      <w:r w:rsidR="00736900" w:rsidRPr="00DA28D2">
        <w:rPr>
          <w:rFonts w:ascii="Times New Roman" w:hAnsi="Times New Roman"/>
          <w:sz w:val="24"/>
          <w:szCs w:val="24"/>
        </w:rPr>
        <w:t>developmental disabilities remain institutionalized</w:t>
      </w:r>
      <w:r w:rsidR="002E340D" w:rsidRPr="00DA28D2">
        <w:rPr>
          <w:rFonts w:ascii="Times New Roman" w:hAnsi="Times New Roman"/>
          <w:sz w:val="24"/>
          <w:szCs w:val="24"/>
        </w:rPr>
        <w:t>,</w:t>
      </w:r>
      <w:r w:rsidR="00736900" w:rsidRPr="00DA28D2">
        <w:rPr>
          <w:rFonts w:ascii="Times New Roman" w:hAnsi="Times New Roman"/>
          <w:sz w:val="24"/>
          <w:szCs w:val="24"/>
        </w:rPr>
        <w:t xml:space="preserve"> and very few individuals are </w:t>
      </w:r>
      <w:r w:rsidR="00B93031" w:rsidRPr="00DA28D2">
        <w:rPr>
          <w:rFonts w:ascii="Times New Roman" w:hAnsi="Times New Roman"/>
          <w:sz w:val="24"/>
          <w:szCs w:val="24"/>
        </w:rPr>
        <w:t xml:space="preserve">actually </w:t>
      </w:r>
      <w:r w:rsidR="00276DB5" w:rsidRPr="00DA28D2">
        <w:rPr>
          <w:rFonts w:ascii="Times New Roman" w:hAnsi="Times New Roman"/>
          <w:sz w:val="24"/>
          <w:szCs w:val="24"/>
        </w:rPr>
        <w:t xml:space="preserve">transitioned </w:t>
      </w:r>
      <w:r w:rsidR="004874DE" w:rsidRPr="00DA28D2">
        <w:rPr>
          <w:rFonts w:ascii="Times New Roman" w:hAnsi="Times New Roman"/>
          <w:sz w:val="24"/>
          <w:szCs w:val="24"/>
        </w:rPr>
        <w:t xml:space="preserve">into </w:t>
      </w:r>
      <w:r w:rsidR="00736900" w:rsidRPr="00DA28D2">
        <w:rPr>
          <w:rFonts w:ascii="Times New Roman" w:hAnsi="Times New Roman"/>
          <w:sz w:val="24"/>
          <w:szCs w:val="24"/>
        </w:rPr>
        <w:t xml:space="preserve">the community.  </w:t>
      </w:r>
    </w:p>
    <w:p w:rsidR="00736900" w:rsidRPr="00DA28D2" w:rsidRDefault="004874DE" w:rsidP="00F124DA">
      <w:pPr>
        <w:widowControl w:val="0"/>
        <w:autoSpaceDE w:val="0"/>
        <w:autoSpaceDN w:val="0"/>
        <w:adjustRightInd w:val="0"/>
        <w:spacing w:after="180"/>
        <w:ind w:firstLine="720"/>
        <w:rPr>
          <w:rFonts w:ascii="Times New Roman" w:hAnsi="Times New Roman"/>
          <w:sz w:val="24"/>
          <w:szCs w:val="24"/>
        </w:rPr>
      </w:pPr>
      <w:r w:rsidRPr="00DA28D2">
        <w:rPr>
          <w:rFonts w:ascii="Times New Roman" w:eastAsia="Geeza Pro" w:hAnsi="Times New Roman"/>
          <w:sz w:val="24"/>
          <w:szCs w:val="24"/>
        </w:rPr>
        <w:t xml:space="preserve">The </w:t>
      </w:r>
      <w:r w:rsidR="00EE08C4" w:rsidRPr="00DA28D2">
        <w:rPr>
          <w:rFonts w:ascii="Times New Roman" w:eastAsia="Geeza Pro" w:hAnsi="Times New Roman"/>
          <w:sz w:val="24"/>
          <w:szCs w:val="24"/>
        </w:rPr>
        <w:t>Commonwealth</w:t>
      </w:r>
      <w:r w:rsidR="00800771" w:rsidRPr="00DA28D2">
        <w:rPr>
          <w:rFonts w:ascii="Times New Roman" w:eastAsia="Geeza Pro" w:hAnsi="Times New Roman"/>
          <w:sz w:val="24"/>
          <w:szCs w:val="24"/>
        </w:rPr>
        <w:t xml:space="preserve"> </w:t>
      </w:r>
      <w:r w:rsidR="00862C22" w:rsidRPr="00DA28D2">
        <w:rPr>
          <w:rFonts w:ascii="Times New Roman" w:eastAsia="Geeza Pro" w:hAnsi="Times New Roman"/>
          <w:sz w:val="24"/>
          <w:szCs w:val="24"/>
        </w:rPr>
        <w:t>continues to spend far more proportionally on institutional than community care</w:t>
      </w:r>
      <w:r w:rsidR="00800771" w:rsidRPr="00DA28D2">
        <w:rPr>
          <w:rFonts w:ascii="Times New Roman" w:eastAsia="Geeza Pro" w:hAnsi="Times New Roman"/>
          <w:sz w:val="24"/>
          <w:szCs w:val="24"/>
        </w:rPr>
        <w:t xml:space="preserve">.  It </w:t>
      </w:r>
      <w:r w:rsidR="00862C22" w:rsidRPr="00DA28D2">
        <w:rPr>
          <w:rFonts w:ascii="Times New Roman" w:eastAsia="Geeza Pro" w:hAnsi="Times New Roman"/>
          <w:sz w:val="24"/>
          <w:szCs w:val="24"/>
        </w:rPr>
        <w:t xml:space="preserve">continues to </w:t>
      </w:r>
      <w:r w:rsidRPr="00DA28D2">
        <w:rPr>
          <w:rFonts w:ascii="Times New Roman" w:eastAsia="Geeza Pro" w:hAnsi="Times New Roman"/>
          <w:sz w:val="24"/>
          <w:szCs w:val="24"/>
        </w:rPr>
        <w:t xml:space="preserve">invest millions of dollars in new construction and remodeling of its training centers </w:t>
      </w:r>
      <w:r w:rsidR="00862C22" w:rsidRPr="00DA28D2">
        <w:rPr>
          <w:rFonts w:ascii="Times New Roman" w:eastAsia="Geeza Pro" w:hAnsi="Times New Roman"/>
          <w:sz w:val="24"/>
          <w:szCs w:val="24"/>
        </w:rPr>
        <w:t xml:space="preserve">instead of seriously investing in the community services necessary to transition people.  </w:t>
      </w:r>
      <w:r w:rsidR="00C76DE8" w:rsidRPr="00DA28D2">
        <w:rPr>
          <w:rFonts w:ascii="Times New Roman" w:hAnsi="Times New Roman"/>
          <w:sz w:val="24"/>
          <w:szCs w:val="24"/>
        </w:rPr>
        <w:t>The</w:t>
      </w:r>
      <w:r w:rsidR="00800771" w:rsidRPr="00DA28D2">
        <w:rPr>
          <w:rFonts w:ascii="Times New Roman" w:hAnsi="Times New Roman"/>
          <w:sz w:val="24"/>
          <w:szCs w:val="24"/>
        </w:rPr>
        <w:t xml:space="preserve"> </w:t>
      </w:r>
      <w:r w:rsidR="00EE08C4" w:rsidRPr="00DA28D2">
        <w:rPr>
          <w:rFonts w:ascii="Times New Roman" w:hAnsi="Times New Roman"/>
          <w:sz w:val="24"/>
          <w:szCs w:val="24"/>
        </w:rPr>
        <w:t>Commonwealth</w:t>
      </w:r>
      <w:r w:rsidR="00686B4C" w:rsidRPr="00DA28D2">
        <w:rPr>
          <w:rFonts w:ascii="Times New Roman" w:hAnsi="Times New Roman"/>
          <w:sz w:val="24"/>
          <w:szCs w:val="24"/>
        </w:rPr>
        <w:t xml:space="preserve">’s </w:t>
      </w:r>
      <w:r w:rsidR="00862C22" w:rsidRPr="00DA28D2">
        <w:rPr>
          <w:rFonts w:ascii="Times New Roman" w:hAnsi="Times New Roman"/>
          <w:sz w:val="24"/>
          <w:szCs w:val="24"/>
        </w:rPr>
        <w:t xml:space="preserve">long-range </w:t>
      </w:r>
      <w:r w:rsidR="00C76DE8" w:rsidRPr="00DA28D2">
        <w:rPr>
          <w:rFonts w:ascii="Times New Roman" w:hAnsi="Times New Roman"/>
          <w:sz w:val="24"/>
          <w:szCs w:val="24"/>
        </w:rPr>
        <w:t>plan</w:t>
      </w:r>
      <w:r w:rsidR="00862C22" w:rsidRPr="00DA28D2">
        <w:rPr>
          <w:rFonts w:ascii="Times New Roman" w:hAnsi="Times New Roman"/>
          <w:sz w:val="24"/>
          <w:szCs w:val="24"/>
        </w:rPr>
        <w:t xml:space="preserve"> for </w:t>
      </w:r>
      <w:r w:rsidR="00C76DE8" w:rsidRPr="00DA28D2">
        <w:rPr>
          <w:rFonts w:ascii="Times New Roman" w:hAnsi="Times New Roman"/>
          <w:sz w:val="24"/>
          <w:szCs w:val="24"/>
        </w:rPr>
        <w:t>CVTC</w:t>
      </w:r>
      <w:r w:rsidR="00800771" w:rsidRPr="00DA28D2">
        <w:rPr>
          <w:rFonts w:ascii="Times New Roman" w:hAnsi="Times New Roman"/>
          <w:sz w:val="24"/>
          <w:szCs w:val="24"/>
        </w:rPr>
        <w:t xml:space="preserve"> </w:t>
      </w:r>
      <w:r w:rsidR="00862C22" w:rsidRPr="00DA28D2">
        <w:rPr>
          <w:rFonts w:ascii="Times New Roman" w:hAnsi="Times New Roman"/>
          <w:sz w:val="24"/>
          <w:szCs w:val="24"/>
        </w:rPr>
        <w:t xml:space="preserve">is that it </w:t>
      </w:r>
      <w:r w:rsidR="00981222" w:rsidRPr="00DA28D2">
        <w:rPr>
          <w:rFonts w:ascii="Times New Roman" w:hAnsi="Times New Roman"/>
          <w:sz w:val="24"/>
          <w:szCs w:val="24"/>
        </w:rPr>
        <w:t xml:space="preserve">maintain </w:t>
      </w:r>
      <w:r w:rsidR="00686B4C" w:rsidRPr="00DA28D2">
        <w:rPr>
          <w:rFonts w:ascii="Times New Roman" w:hAnsi="Times New Roman"/>
          <w:sz w:val="24"/>
          <w:szCs w:val="24"/>
        </w:rPr>
        <w:t>a census of 300</w:t>
      </w:r>
      <w:r w:rsidR="00C76DE8" w:rsidRPr="00DA28D2">
        <w:rPr>
          <w:rFonts w:ascii="Times New Roman" w:hAnsi="Times New Roman"/>
          <w:sz w:val="24"/>
          <w:szCs w:val="24"/>
        </w:rPr>
        <w:t xml:space="preserve">.  </w:t>
      </w:r>
      <w:r w:rsidR="00981222" w:rsidRPr="00DA28D2">
        <w:rPr>
          <w:rFonts w:ascii="Times New Roman" w:hAnsi="Times New Roman"/>
          <w:sz w:val="24"/>
          <w:szCs w:val="24"/>
        </w:rPr>
        <w:t xml:space="preserve">As noted earlier, however, CVTC staff </w:t>
      </w:r>
      <w:r w:rsidR="004F4120" w:rsidRPr="00DA28D2">
        <w:rPr>
          <w:rFonts w:ascii="Times New Roman" w:hAnsi="Times New Roman"/>
          <w:sz w:val="24"/>
          <w:szCs w:val="24"/>
        </w:rPr>
        <w:t xml:space="preserve">already </w:t>
      </w:r>
      <w:r w:rsidR="00981222" w:rsidRPr="00DA28D2">
        <w:rPr>
          <w:rFonts w:ascii="Times New Roman" w:hAnsi="Times New Roman"/>
          <w:sz w:val="24"/>
          <w:szCs w:val="24"/>
        </w:rPr>
        <w:t xml:space="preserve">have determined that 170 of the 400 </w:t>
      </w:r>
      <w:r w:rsidR="00981222" w:rsidRPr="00DA28D2">
        <w:rPr>
          <w:rFonts w:ascii="Times New Roman" w:hAnsi="Times New Roman"/>
          <w:sz w:val="24"/>
          <w:szCs w:val="24"/>
        </w:rPr>
        <w:lastRenderedPageBreak/>
        <w:t xml:space="preserve">current residents are </w:t>
      </w:r>
      <w:r w:rsidR="00686B4C" w:rsidRPr="00DA28D2">
        <w:rPr>
          <w:rFonts w:ascii="Times New Roman" w:hAnsi="Times New Roman"/>
          <w:sz w:val="24"/>
          <w:szCs w:val="24"/>
        </w:rPr>
        <w:t>ready for discharge.</w:t>
      </w:r>
      <w:r w:rsidR="00800771" w:rsidRPr="00DA28D2">
        <w:rPr>
          <w:rFonts w:ascii="Times New Roman" w:hAnsi="Times New Roman"/>
          <w:sz w:val="24"/>
          <w:szCs w:val="24"/>
        </w:rPr>
        <w:t xml:space="preserve">  </w:t>
      </w:r>
      <w:r w:rsidR="005A74B2" w:rsidRPr="00DA28D2">
        <w:rPr>
          <w:rFonts w:ascii="Times New Roman" w:eastAsia="Geeza Pro" w:hAnsi="Times New Roman"/>
          <w:sz w:val="24"/>
          <w:szCs w:val="24"/>
        </w:rPr>
        <w:t xml:space="preserve">Virginia </w:t>
      </w:r>
      <w:r w:rsidR="0061572D" w:rsidRPr="00DA28D2">
        <w:rPr>
          <w:rFonts w:ascii="Times New Roman" w:eastAsia="Geeza Pro" w:hAnsi="Times New Roman"/>
          <w:sz w:val="24"/>
          <w:szCs w:val="24"/>
        </w:rPr>
        <w:t xml:space="preserve">is </w:t>
      </w:r>
      <w:r w:rsidR="005A74B2" w:rsidRPr="00DA28D2">
        <w:rPr>
          <w:rFonts w:ascii="Times New Roman" w:eastAsia="Geeza Pro" w:hAnsi="Times New Roman"/>
          <w:sz w:val="24"/>
          <w:szCs w:val="24"/>
        </w:rPr>
        <w:t>one of only five states that continue to operate multiple large (16+ beds) state</w:t>
      </w:r>
      <w:r w:rsidR="004206F2" w:rsidRPr="00DA28D2">
        <w:rPr>
          <w:rFonts w:ascii="Times New Roman" w:eastAsia="Geeza Pro" w:hAnsi="Times New Roman"/>
          <w:sz w:val="24"/>
          <w:szCs w:val="24"/>
        </w:rPr>
        <w:t>-run</w:t>
      </w:r>
      <w:r w:rsidR="005A74B2" w:rsidRPr="00DA28D2">
        <w:rPr>
          <w:rFonts w:ascii="Times New Roman" w:eastAsia="Geeza Pro" w:hAnsi="Times New Roman"/>
          <w:sz w:val="24"/>
          <w:szCs w:val="24"/>
        </w:rPr>
        <w:t xml:space="preserve"> institutions for individuals with intellectual and developmental disabilities and of only a handful of states that has yet to close a single state-operated facility. </w:t>
      </w:r>
    </w:p>
    <w:p w:rsidR="002855C0" w:rsidRPr="00DA28D2" w:rsidRDefault="00C76DE8" w:rsidP="00A37115">
      <w:pPr>
        <w:widowControl w:val="0"/>
        <w:autoSpaceDE w:val="0"/>
        <w:autoSpaceDN w:val="0"/>
        <w:adjustRightInd w:val="0"/>
        <w:spacing w:after="180"/>
        <w:ind w:firstLine="720"/>
        <w:rPr>
          <w:rFonts w:ascii="Times New Roman" w:hAnsi="Times New Roman"/>
          <w:color w:val="000000"/>
          <w:sz w:val="24"/>
          <w:szCs w:val="24"/>
        </w:rPr>
      </w:pPr>
      <w:r w:rsidRPr="00DA28D2">
        <w:rPr>
          <w:rFonts w:ascii="Times New Roman" w:hAnsi="Times New Roman"/>
          <w:color w:val="000000"/>
          <w:sz w:val="24"/>
          <w:szCs w:val="24"/>
        </w:rPr>
        <w:t>I</w:t>
      </w:r>
      <w:r w:rsidR="00F0094E" w:rsidRPr="00DA28D2">
        <w:rPr>
          <w:rFonts w:ascii="Times New Roman" w:hAnsi="Times New Roman"/>
          <w:color w:val="000000"/>
          <w:sz w:val="24"/>
          <w:szCs w:val="24"/>
        </w:rPr>
        <w:t>ndividuals who could be served in more integrated settings languish</w:t>
      </w:r>
      <w:r w:rsidR="00DB4BB6" w:rsidRPr="00DA28D2">
        <w:rPr>
          <w:rFonts w:ascii="Times New Roman" w:hAnsi="Times New Roman"/>
          <w:color w:val="000000"/>
          <w:sz w:val="24"/>
          <w:szCs w:val="24"/>
        </w:rPr>
        <w:t xml:space="preserve"> at</w:t>
      </w:r>
      <w:r w:rsidR="00F0094E" w:rsidRPr="00DA28D2">
        <w:rPr>
          <w:rFonts w:ascii="Times New Roman" w:hAnsi="Times New Roman"/>
          <w:color w:val="000000"/>
          <w:sz w:val="24"/>
          <w:szCs w:val="24"/>
        </w:rPr>
        <w:t xml:space="preserve"> CVTC.</w:t>
      </w:r>
      <w:r w:rsidR="00DB4BB6" w:rsidRPr="00DA28D2">
        <w:rPr>
          <w:rFonts w:ascii="Times New Roman" w:hAnsi="Times New Roman"/>
          <w:color w:val="000000"/>
          <w:sz w:val="24"/>
          <w:szCs w:val="24"/>
        </w:rPr>
        <w:t xml:space="preserve">  </w:t>
      </w:r>
      <w:r w:rsidR="00E60433">
        <w:rPr>
          <w:rFonts w:ascii="Times New Roman" w:hAnsi="Times New Roman"/>
          <w:color w:val="000000"/>
          <w:sz w:val="24"/>
          <w:szCs w:val="24"/>
        </w:rPr>
        <w:t xml:space="preserve">  </w:t>
      </w:r>
      <w:r w:rsidR="00FD5FA6" w:rsidRPr="00DA28D2">
        <w:rPr>
          <w:rFonts w:ascii="Times New Roman" w:hAnsi="Times New Roman"/>
          <w:color w:val="000000"/>
          <w:sz w:val="24"/>
          <w:szCs w:val="24"/>
        </w:rPr>
        <w:t>Between</w:t>
      </w:r>
      <w:r w:rsidR="00DB4BB6" w:rsidRPr="00DA28D2">
        <w:rPr>
          <w:rFonts w:ascii="Times New Roman" w:hAnsi="Times New Roman"/>
          <w:color w:val="000000"/>
          <w:sz w:val="24"/>
          <w:szCs w:val="24"/>
        </w:rPr>
        <w:t xml:space="preserve"> </w:t>
      </w:r>
      <w:r w:rsidR="00BC3703" w:rsidRPr="00DA28D2">
        <w:rPr>
          <w:rFonts w:ascii="Times New Roman" w:hAnsi="Times New Roman"/>
          <w:color w:val="000000"/>
          <w:sz w:val="24"/>
          <w:szCs w:val="24"/>
        </w:rPr>
        <w:t>July 1, 2008</w:t>
      </w:r>
      <w:r w:rsidR="00DB4BB6" w:rsidRPr="00DA28D2">
        <w:rPr>
          <w:rFonts w:ascii="Times New Roman" w:hAnsi="Times New Roman"/>
          <w:color w:val="000000"/>
          <w:sz w:val="24"/>
          <w:szCs w:val="24"/>
        </w:rPr>
        <w:t>,</w:t>
      </w:r>
      <w:r w:rsidR="00FD5FA6" w:rsidRPr="00DA28D2">
        <w:rPr>
          <w:rFonts w:ascii="Times New Roman" w:hAnsi="Times New Roman"/>
          <w:color w:val="000000"/>
          <w:sz w:val="24"/>
          <w:szCs w:val="24"/>
        </w:rPr>
        <w:t xml:space="preserve"> and July 1, 2010</w:t>
      </w:r>
      <w:r w:rsidR="00BC3703" w:rsidRPr="00DA28D2">
        <w:rPr>
          <w:rFonts w:ascii="Times New Roman" w:hAnsi="Times New Roman"/>
          <w:color w:val="000000"/>
          <w:sz w:val="24"/>
          <w:szCs w:val="24"/>
        </w:rPr>
        <w:t xml:space="preserve">, </w:t>
      </w:r>
      <w:r w:rsidR="00261B74" w:rsidRPr="00DA28D2">
        <w:rPr>
          <w:rFonts w:ascii="Times New Roman" w:hAnsi="Times New Roman"/>
          <w:color w:val="000000"/>
          <w:sz w:val="24"/>
          <w:szCs w:val="24"/>
        </w:rPr>
        <w:t xml:space="preserve">there </w:t>
      </w:r>
      <w:r w:rsidR="00FD5FA6" w:rsidRPr="00DA28D2">
        <w:rPr>
          <w:rFonts w:ascii="Times New Roman" w:hAnsi="Times New Roman"/>
          <w:color w:val="000000"/>
          <w:sz w:val="24"/>
          <w:szCs w:val="24"/>
        </w:rPr>
        <w:t xml:space="preserve">was </w:t>
      </w:r>
      <w:r w:rsidR="00261B74" w:rsidRPr="00DA28D2">
        <w:rPr>
          <w:rFonts w:ascii="Times New Roman" w:hAnsi="Times New Roman"/>
          <w:color w:val="000000"/>
          <w:sz w:val="24"/>
          <w:szCs w:val="24"/>
        </w:rPr>
        <w:t>a net reduction in the CVTC population of only 10 individuals, a reduction rate of approximately five people annually.</w:t>
      </w:r>
      <w:r w:rsidR="00DB4BB6" w:rsidRPr="00DA28D2">
        <w:rPr>
          <w:rFonts w:ascii="Times New Roman" w:hAnsi="Times New Roman"/>
          <w:color w:val="000000"/>
          <w:sz w:val="24"/>
          <w:szCs w:val="24"/>
        </w:rPr>
        <w:t xml:space="preserve">  </w:t>
      </w:r>
      <w:r w:rsidR="00E150E5" w:rsidRPr="00DA28D2">
        <w:rPr>
          <w:rFonts w:ascii="Times New Roman" w:hAnsi="Times New Roman"/>
          <w:sz w:val="24"/>
          <w:szCs w:val="24"/>
        </w:rPr>
        <w:t>T</w:t>
      </w:r>
      <w:r w:rsidR="00BC3703" w:rsidRPr="00DA28D2">
        <w:rPr>
          <w:rFonts w:ascii="Times New Roman" w:hAnsi="Times New Roman"/>
          <w:color w:val="000000"/>
          <w:sz w:val="24"/>
          <w:szCs w:val="24"/>
        </w:rPr>
        <w:t xml:space="preserve">here </w:t>
      </w:r>
      <w:r w:rsidR="00FD5FA6" w:rsidRPr="00DA28D2">
        <w:rPr>
          <w:rFonts w:ascii="Times New Roman" w:hAnsi="Times New Roman"/>
          <w:color w:val="000000"/>
          <w:sz w:val="24"/>
          <w:szCs w:val="24"/>
        </w:rPr>
        <w:t xml:space="preserve">were </w:t>
      </w:r>
      <w:r w:rsidR="00261B74" w:rsidRPr="00DA28D2">
        <w:rPr>
          <w:rFonts w:ascii="Times New Roman" w:hAnsi="Times New Roman"/>
          <w:color w:val="000000"/>
          <w:sz w:val="24"/>
          <w:szCs w:val="24"/>
        </w:rPr>
        <w:t xml:space="preserve">only </w:t>
      </w:r>
      <w:r w:rsidR="00BC3703" w:rsidRPr="00DA28D2">
        <w:rPr>
          <w:rFonts w:ascii="Times New Roman" w:hAnsi="Times New Roman"/>
          <w:color w:val="000000"/>
          <w:sz w:val="24"/>
          <w:szCs w:val="24"/>
        </w:rPr>
        <w:t>31 discharges</w:t>
      </w:r>
      <w:r w:rsidR="00DB4BB6" w:rsidRPr="00DA28D2">
        <w:rPr>
          <w:rFonts w:ascii="Times New Roman" w:hAnsi="Times New Roman"/>
          <w:color w:val="000000"/>
          <w:sz w:val="24"/>
          <w:szCs w:val="24"/>
        </w:rPr>
        <w:t xml:space="preserve"> </w:t>
      </w:r>
      <w:r w:rsidR="00FD5FA6" w:rsidRPr="00DA28D2">
        <w:rPr>
          <w:rFonts w:ascii="Times New Roman" w:hAnsi="Times New Roman"/>
          <w:color w:val="000000"/>
          <w:sz w:val="24"/>
          <w:szCs w:val="24"/>
        </w:rPr>
        <w:t>in that two year period</w:t>
      </w:r>
      <w:r w:rsidR="005A74B2" w:rsidRPr="00DA28D2">
        <w:rPr>
          <w:rFonts w:ascii="Times New Roman" w:hAnsi="Times New Roman"/>
          <w:color w:val="000000"/>
          <w:sz w:val="24"/>
          <w:szCs w:val="24"/>
        </w:rPr>
        <w:t>,</w:t>
      </w:r>
      <w:r w:rsidR="005A74B2" w:rsidRPr="00DA28D2">
        <w:rPr>
          <w:rStyle w:val="FootnoteReference"/>
          <w:rFonts w:ascii="Times New Roman" w:hAnsi="Times New Roman"/>
          <w:color w:val="000000"/>
          <w:sz w:val="24"/>
          <w:szCs w:val="24"/>
        </w:rPr>
        <w:footnoteReference w:id="11"/>
      </w:r>
      <w:r w:rsidR="004F4120" w:rsidRPr="00DA28D2">
        <w:rPr>
          <w:rFonts w:ascii="Times New Roman" w:hAnsi="Times New Roman"/>
          <w:color w:val="000000"/>
          <w:sz w:val="24"/>
          <w:szCs w:val="24"/>
        </w:rPr>
        <w:t xml:space="preserve"> </w:t>
      </w:r>
      <w:r w:rsidR="00261B74" w:rsidRPr="00DA28D2">
        <w:rPr>
          <w:rFonts w:ascii="Times New Roman" w:hAnsi="Times New Roman"/>
          <w:color w:val="000000"/>
          <w:sz w:val="24"/>
          <w:szCs w:val="24"/>
        </w:rPr>
        <w:t xml:space="preserve">despite CVTC itself designating </w:t>
      </w:r>
      <w:r w:rsidR="002855C0" w:rsidRPr="00DA28D2">
        <w:rPr>
          <w:rFonts w:ascii="Times New Roman" w:hAnsi="Times New Roman"/>
          <w:color w:val="000000"/>
          <w:sz w:val="24"/>
          <w:szCs w:val="24"/>
        </w:rPr>
        <w:t xml:space="preserve">another 170 </w:t>
      </w:r>
      <w:r w:rsidR="00261B74" w:rsidRPr="00DA28D2">
        <w:rPr>
          <w:rFonts w:ascii="Times New Roman" w:hAnsi="Times New Roman"/>
          <w:color w:val="000000"/>
          <w:sz w:val="24"/>
          <w:szCs w:val="24"/>
        </w:rPr>
        <w:t xml:space="preserve">individuals as being capable of being served in more integrated settings.  This </w:t>
      </w:r>
      <w:r w:rsidR="00E150E5" w:rsidRPr="00DA28D2">
        <w:rPr>
          <w:rFonts w:ascii="Times New Roman" w:hAnsi="Times New Roman"/>
          <w:color w:val="000000"/>
          <w:sz w:val="24"/>
          <w:szCs w:val="24"/>
        </w:rPr>
        <w:t xml:space="preserve">unreasonably slow </w:t>
      </w:r>
      <w:r w:rsidR="00261B74" w:rsidRPr="00DA28D2">
        <w:rPr>
          <w:rFonts w:ascii="Times New Roman" w:hAnsi="Times New Roman"/>
          <w:color w:val="000000"/>
          <w:sz w:val="24"/>
          <w:szCs w:val="24"/>
        </w:rPr>
        <w:t xml:space="preserve">rate of discharge has remained fairly steady since 2004.  </w:t>
      </w:r>
      <w:r w:rsidR="00E22380" w:rsidRPr="00DA28D2">
        <w:rPr>
          <w:rFonts w:ascii="Times New Roman" w:hAnsi="Times New Roman"/>
          <w:color w:val="000000"/>
          <w:sz w:val="24"/>
          <w:szCs w:val="24"/>
        </w:rPr>
        <w:t>Between July 1, 2008</w:t>
      </w:r>
      <w:r w:rsidR="00F75AD9">
        <w:rPr>
          <w:rFonts w:ascii="Times New Roman" w:hAnsi="Times New Roman"/>
          <w:color w:val="000000"/>
          <w:sz w:val="24"/>
          <w:szCs w:val="24"/>
        </w:rPr>
        <w:t>,</w:t>
      </w:r>
      <w:r w:rsidR="00E22380" w:rsidRPr="00DA28D2">
        <w:rPr>
          <w:rFonts w:ascii="Times New Roman" w:hAnsi="Times New Roman"/>
          <w:color w:val="000000"/>
          <w:sz w:val="24"/>
          <w:szCs w:val="24"/>
        </w:rPr>
        <w:t xml:space="preserve"> and July 1, 2010, </w:t>
      </w:r>
      <w:r w:rsidR="00261B74" w:rsidRPr="00DA28D2">
        <w:rPr>
          <w:rFonts w:ascii="Times New Roman" w:hAnsi="Times New Roman"/>
          <w:color w:val="000000"/>
          <w:sz w:val="24"/>
          <w:szCs w:val="24"/>
        </w:rPr>
        <w:t xml:space="preserve">there </w:t>
      </w:r>
      <w:r w:rsidR="00E22380" w:rsidRPr="00DA28D2">
        <w:rPr>
          <w:rFonts w:ascii="Times New Roman" w:hAnsi="Times New Roman"/>
          <w:color w:val="000000"/>
          <w:sz w:val="24"/>
          <w:szCs w:val="24"/>
        </w:rPr>
        <w:t xml:space="preserve">were </w:t>
      </w:r>
      <w:r w:rsidR="00261B74" w:rsidRPr="00DA28D2">
        <w:rPr>
          <w:rFonts w:ascii="Times New Roman" w:hAnsi="Times New Roman"/>
          <w:color w:val="000000"/>
          <w:sz w:val="24"/>
          <w:szCs w:val="24"/>
        </w:rPr>
        <w:t>nearly as many admissions (</w:t>
      </w:r>
      <w:r w:rsidR="00BC3703" w:rsidRPr="00DA28D2">
        <w:rPr>
          <w:rFonts w:ascii="Times New Roman" w:hAnsi="Times New Roman"/>
          <w:color w:val="000000"/>
          <w:sz w:val="24"/>
          <w:szCs w:val="24"/>
        </w:rPr>
        <w:t xml:space="preserve">21 </w:t>
      </w:r>
      <w:r w:rsidR="00261B74" w:rsidRPr="00DA28D2">
        <w:rPr>
          <w:rFonts w:ascii="Times New Roman" w:hAnsi="Times New Roman"/>
          <w:color w:val="000000"/>
          <w:sz w:val="24"/>
          <w:szCs w:val="24"/>
        </w:rPr>
        <w:t>individuals)</w:t>
      </w:r>
      <w:r w:rsidR="002B4045" w:rsidRPr="00DA28D2">
        <w:rPr>
          <w:rFonts w:ascii="Times New Roman" w:hAnsi="Times New Roman"/>
          <w:color w:val="000000"/>
          <w:sz w:val="24"/>
          <w:szCs w:val="24"/>
        </w:rPr>
        <w:t xml:space="preserve"> as discharges</w:t>
      </w:r>
      <w:r w:rsidR="00261B74" w:rsidRPr="00DA28D2">
        <w:rPr>
          <w:rFonts w:ascii="Times New Roman" w:hAnsi="Times New Roman"/>
          <w:color w:val="000000"/>
          <w:sz w:val="24"/>
          <w:szCs w:val="24"/>
        </w:rPr>
        <w:t xml:space="preserve">, caused in large part by the </w:t>
      </w:r>
      <w:r w:rsidR="00EE08C4" w:rsidRPr="00DA28D2">
        <w:rPr>
          <w:rFonts w:ascii="Times New Roman" w:hAnsi="Times New Roman"/>
          <w:color w:val="000000"/>
          <w:sz w:val="24"/>
          <w:szCs w:val="24"/>
        </w:rPr>
        <w:t>Commonwealth</w:t>
      </w:r>
      <w:r w:rsidR="00F75AD9">
        <w:rPr>
          <w:rFonts w:ascii="Times New Roman" w:hAnsi="Times New Roman"/>
          <w:color w:val="000000"/>
          <w:sz w:val="24"/>
          <w:szCs w:val="24"/>
        </w:rPr>
        <w:t>’s failure</w:t>
      </w:r>
      <w:r w:rsidR="00261B74" w:rsidRPr="00DA28D2">
        <w:rPr>
          <w:rFonts w:ascii="Times New Roman" w:hAnsi="Times New Roman"/>
          <w:color w:val="000000"/>
          <w:sz w:val="24"/>
          <w:szCs w:val="24"/>
        </w:rPr>
        <w:t xml:space="preserve"> to develop sufficient community services to prevent unnecessary institutionalization</w:t>
      </w:r>
      <w:r w:rsidR="00DB4BB6" w:rsidRPr="00DA28D2">
        <w:rPr>
          <w:rFonts w:ascii="Times New Roman" w:hAnsi="Times New Roman"/>
          <w:color w:val="000000"/>
          <w:sz w:val="24"/>
          <w:szCs w:val="24"/>
        </w:rPr>
        <w:t xml:space="preserve">.  </w:t>
      </w:r>
      <w:r w:rsidR="00261B74" w:rsidRPr="00DA28D2">
        <w:rPr>
          <w:rFonts w:ascii="Times New Roman" w:hAnsi="Times New Roman"/>
          <w:color w:val="000000"/>
          <w:sz w:val="24"/>
          <w:szCs w:val="24"/>
        </w:rPr>
        <w:t xml:space="preserve">Out of the 31 people discharged since July 2008, </w:t>
      </w:r>
      <w:r w:rsidR="007A064F" w:rsidRPr="00DA28D2">
        <w:rPr>
          <w:rFonts w:ascii="Times New Roman" w:hAnsi="Times New Roman"/>
          <w:color w:val="000000"/>
          <w:sz w:val="24"/>
          <w:szCs w:val="24"/>
        </w:rPr>
        <w:t>half</w:t>
      </w:r>
      <w:r w:rsidR="00261B74" w:rsidRPr="00DA28D2">
        <w:rPr>
          <w:rFonts w:ascii="Times New Roman" w:hAnsi="Times New Roman"/>
          <w:color w:val="000000"/>
          <w:sz w:val="24"/>
          <w:szCs w:val="24"/>
        </w:rPr>
        <w:t xml:space="preserve"> of those individuals were people who had been admitted during that same </w:t>
      </w:r>
      <w:r w:rsidR="00F27028" w:rsidRPr="00DA28D2">
        <w:rPr>
          <w:rFonts w:ascii="Times New Roman" w:hAnsi="Times New Roman"/>
          <w:color w:val="000000"/>
          <w:sz w:val="24"/>
          <w:szCs w:val="24"/>
        </w:rPr>
        <w:t>time period</w:t>
      </w:r>
      <w:r w:rsidR="00261B74" w:rsidRPr="00DA28D2">
        <w:rPr>
          <w:rFonts w:ascii="Times New Roman" w:hAnsi="Times New Roman"/>
          <w:color w:val="000000"/>
          <w:sz w:val="24"/>
          <w:szCs w:val="24"/>
        </w:rPr>
        <w:t xml:space="preserve">.  Thus, virtually no one who has been institutionalized long-term in CVTC ever </w:t>
      </w:r>
      <w:r w:rsidR="002E20AC" w:rsidRPr="00DA28D2">
        <w:rPr>
          <w:rFonts w:ascii="Times New Roman" w:hAnsi="Times New Roman"/>
          <w:color w:val="000000"/>
          <w:sz w:val="24"/>
          <w:szCs w:val="24"/>
        </w:rPr>
        <w:t xml:space="preserve">leaves.  </w:t>
      </w:r>
    </w:p>
    <w:p w:rsidR="00BC3703" w:rsidRPr="00DA28D2" w:rsidRDefault="00265724" w:rsidP="00A37115">
      <w:pPr>
        <w:widowControl w:val="0"/>
        <w:autoSpaceDE w:val="0"/>
        <w:autoSpaceDN w:val="0"/>
        <w:adjustRightInd w:val="0"/>
        <w:spacing w:after="180"/>
        <w:ind w:firstLine="720"/>
        <w:rPr>
          <w:rFonts w:ascii="Times New Roman" w:hAnsi="Times New Roman"/>
          <w:color w:val="000000"/>
          <w:sz w:val="24"/>
          <w:szCs w:val="24"/>
        </w:rPr>
      </w:pPr>
      <w:r w:rsidRPr="00DA28D2">
        <w:rPr>
          <w:rFonts w:ascii="Times New Roman" w:hAnsi="Times New Roman"/>
          <w:sz w:val="24"/>
          <w:szCs w:val="24"/>
        </w:rPr>
        <w:t xml:space="preserve">Moreover, the large majority of </w:t>
      </w:r>
      <w:r w:rsidR="007E53F7" w:rsidRPr="00DA28D2">
        <w:rPr>
          <w:rFonts w:ascii="Times New Roman" w:hAnsi="Times New Roman"/>
          <w:sz w:val="24"/>
          <w:szCs w:val="24"/>
        </w:rPr>
        <w:t>individuals</w:t>
      </w:r>
      <w:r w:rsidR="00DB4BB6" w:rsidRPr="00DA28D2">
        <w:rPr>
          <w:rFonts w:ascii="Times New Roman" w:hAnsi="Times New Roman"/>
          <w:sz w:val="24"/>
          <w:szCs w:val="24"/>
        </w:rPr>
        <w:t xml:space="preserve"> </w:t>
      </w:r>
      <w:r w:rsidRPr="00DA28D2">
        <w:rPr>
          <w:rFonts w:ascii="Times New Roman" w:hAnsi="Times New Roman"/>
          <w:sz w:val="24"/>
          <w:szCs w:val="24"/>
        </w:rPr>
        <w:t xml:space="preserve">who have been designated as ready for discharge have been waiting for placement for a significant amount of time.  Approximately 140 of the 170 so designated were placed on the </w:t>
      </w:r>
      <w:r w:rsidR="0028057A" w:rsidRPr="00DA28D2">
        <w:rPr>
          <w:rFonts w:ascii="Times New Roman" w:hAnsi="Times New Roman"/>
          <w:sz w:val="24"/>
          <w:szCs w:val="24"/>
        </w:rPr>
        <w:t>list in 2007 or earlier.  Some individual</w:t>
      </w:r>
      <w:r w:rsidRPr="00DA28D2">
        <w:rPr>
          <w:rFonts w:ascii="Times New Roman" w:hAnsi="Times New Roman"/>
          <w:sz w:val="24"/>
          <w:szCs w:val="24"/>
        </w:rPr>
        <w:t xml:space="preserve">s have been “ready for discharge” </w:t>
      </w:r>
      <w:r w:rsidR="00261B74" w:rsidRPr="00DA28D2">
        <w:rPr>
          <w:rFonts w:ascii="Times New Roman" w:hAnsi="Times New Roman"/>
          <w:sz w:val="24"/>
          <w:szCs w:val="24"/>
        </w:rPr>
        <w:t xml:space="preserve">for a decade or more.  </w:t>
      </w:r>
      <w:r w:rsidR="005C515B" w:rsidRPr="00DA28D2">
        <w:rPr>
          <w:rFonts w:ascii="Times New Roman" w:hAnsi="Times New Roman"/>
          <w:sz w:val="24"/>
          <w:szCs w:val="24"/>
        </w:rPr>
        <w:t>At t</w:t>
      </w:r>
      <w:r w:rsidR="007A064F" w:rsidRPr="00DA28D2">
        <w:rPr>
          <w:rFonts w:ascii="Times New Roman" w:hAnsi="Times New Roman"/>
          <w:sz w:val="24"/>
          <w:szCs w:val="24"/>
        </w:rPr>
        <w:t xml:space="preserve">he current </w:t>
      </w:r>
      <w:r w:rsidR="005C515B" w:rsidRPr="00DA28D2">
        <w:rPr>
          <w:rFonts w:ascii="Times New Roman" w:hAnsi="Times New Roman"/>
          <w:sz w:val="24"/>
          <w:szCs w:val="24"/>
        </w:rPr>
        <w:t xml:space="preserve">rate </w:t>
      </w:r>
      <w:r w:rsidR="007A064F" w:rsidRPr="00DA28D2">
        <w:rPr>
          <w:rFonts w:ascii="Times New Roman" w:hAnsi="Times New Roman"/>
          <w:sz w:val="24"/>
          <w:szCs w:val="24"/>
        </w:rPr>
        <w:t>of discharge</w:t>
      </w:r>
      <w:r w:rsidR="005C515B" w:rsidRPr="00DA28D2">
        <w:rPr>
          <w:rFonts w:ascii="Times New Roman" w:hAnsi="Times New Roman"/>
          <w:sz w:val="24"/>
          <w:szCs w:val="24"/>
        </w:rPr>
        <w:t xml:space="preserve">, </w:t>
      </w:r>
      <w:r w:rsidR="007A064F" w:rsidRPr="00DA28D2">
        <w:rPr>
          <w:rFonts w:ascii="Times New Roman" w:hAnsi="Times New Roman"/>
          <w:sz w:val="24"/>
          <w:szCs w:val="24"/>
        </w:rPr>
        <w:t xml:space="preserve">the vast majority of individuals at CVTC </w:t>
      </w:r>
      <w:r w:rsidR="005C515B" w:rsidRPr="00DA28D2">
        <w:rPr>
          <w:rFonts w:ascii="Times New Roman" w:hAnsi="Times New Roman"/>
          <w:sz w:val="24"/>
          <w:szCs w:val="24"/>
        </w:rPr>
        <w:t xml:space="preserve">will not move </w:t>
      </w:r>
      <w:r w:rsidR="007A064F" w:rsidRPr="00DA28D2">
        <w:rPr>
          <w:rFonts w:ascii="Times New Roman" w:hAnsi="Times New Roman"/>
          <w:sz w:val="24"/>
          <w:szCs w:val="24"/>
        </w:rPr>
        <w:t>into the community during their life time</w:t>
      </w:r>
      <w:r w:rsidR="005C515B" w:rsidRPr="00DA28D2">
        <w:rPr>
          <w:rFonts w:ascii="Times New Roman" w:hAnsi="Times New Roman"/>
          <w:sz w:val="24"/>
          <w:szCs w:val="24"/>
        </w:rPr>
        <w:t>.  Even those who will ultimately have the chance to move must first endure</w:t>
      </w:r>
      <w:r w:rsidR="00DB4BB6" w:rsidRPr="00DA28D2">
        <w:rPr>
          <w:rFonts w:ascii="Times New Roman" w:hAnsi="Times New Roman"/>
          <w:sz w:val="24"/>
          <w:szCs w:val="24"/>
        </w:rPr>
        <w:t xml:space="preserve"> </w:t>
      </w:r>
      <w:r w:rsidR="007A064F" w:rsidRPr="00DA28D2">
        <w:rPr>
          <w:rFonts w:ascii="Times New Roman" w:hAnsi="Times New Roman"/>
          <w:sz w:val="24"/>
          <w:szCs w:val="24"/>
        </w:rPr>
        <w:t>many more years of unnecessary institutionalization.</w:t>
      </w:r>
      <w:r w:rsidR="00DB4BB6" w:rsidRPr="00DA28D2">
        <w:rPr>
          <w:rFonts w:ascii="Times New Roman" w:hAnsi="Times New Roman"/>
          <w:sz w:val="24"/>
          <w:szCs w:val="24"/>
        </w:rPr>
        <w:t xml:space="preserve">  </w:t>
      </w:r>
      <w:r w:rsidR="002B4045" w:rsidRPr="00DA28D2">
        <w:rPr>
          <w:rFonts w:ascii="Times New Roman" w:hAnsi="Times New Roman"/>
          <w:sz w:val="24"/>
          <w:szCs w:val="24"/>
        </w:rPr>
        <w:t>The other training centers have seen similarly slow discharge rates.</w:t>
      </w:r>
      <w:r w:rsidR="00877EB9" w:rsidRPr="00DA28D2">
        <w:rPr>
          <w:rFonts w:ascii="Times New Roman" w:hAnsi="Times New Roman"/>
          <w:sz w:val="24"/>
          <w:szCs w:val="24"/>
        </w:rPr>
        <w:t xml:space="preserve">  Under any standard, this does not constitute discharging at a reasonable pace.  </w:t>
      </w:r>
    </w:p>
    <w:p w:rsidR="00E01FCE" w:rsidRPr="00DA28D2" w:rsidRDefault="00E01FCE" w:rsidP="00461FC7">
      <w:pPr>
        <w:pStyle w:val="ListParagraph"/>
        <w:widowControl w:val="0"/>
        <w:numPr>
          <w:ilvl w:val="0"/>
          <w:numId w:val="47"/>
        </w:numPr>
        <w:autoSpaceDE w:val="0"/>
        <w:autoSpaceDN w:val="0"/>
        <w:adjustRightInd w:val="0"/>
        <w:spacing w:after="180"/>
        <w:ind w:hanging="720"/>
        <w:contextualSpacing w:val="0"/>
        <w:rPr>
          <w:rFonts w:ascii="Times New Roman" w:hAnsi="Times New Roman"/>
          <w:b/>
          <w:sz w:val="24"/>
          <w:szCs w:val="24"/>
        </w:rPr>
      </w:pPr>
      <w:r w:rsidRPr="00DA28D2">
        <w:rPr>
          <w:rFonts w:ascii="Times New Roman" w:hAnsi="Times New Roman"/>
          <w:b/>
          <w:sz w:val="24"/>
          <w:szCs w:val="24"/>
        </w:rPr>
        <w:t>A Lack of Services and a Flawed Discharge and Transition Planning Process Cause Unnecessary Institutionalization at CVTC and the Other Training Centers</w:t>
      </w:r>
    </w:p>
    <w:p w:rsidR="00E01FCE" w:rsidRPr="00DA28D2" w:rsidRDefault="00E01FCE" w:rsidP="00E01FCE">
      <w:pPr>
        <w:widowControl w:val="0"/>
        <w:autoSpaceDE w:val="0"/>
        <w:autoSpaceDN w:val="0"/>
        <w:adjustRightInd w:val="0"/>
        <w:spacing w:after="180"/>
        <w:ind w:firstLine="720"/>
        <w:rPr>
          <w:rFonts w:ascii="Times New Roman" w:eastAsia="Geeza Pro" w:hAnsi="Times New Roman"/>
          <w:sz w:val="24"/>
          <w:szCs w:val="24"/>
        </w:rPr>
      </w:pPr>
      <w:r w:rsidRPr="00DA28D2">
        <w:rPr>
          <w:rFonts w:ascii="Times New Roman" w:eastAsia="Geeza Pro" w:hAnsi="Times New Roman"/>
          <w:sz w:val="24"/>
          <w:szCs w:val="24"/>
        </w:rPr>
        <w:t xml:space="preserve">Our experts identified two primary reasons why so few individuals are discharged from CVTC, and the other training centers, into the community.  First, the </w:t>
      </w:r>
      <w:r w:rsidR="00EE08C4" w:rsidRPr="00DA28D2">
        <w:rPr>
          <w:rFonts w:ascii="Times New Roman" w:eastAsia="Geeza Pro" w:hAnsi="Times New Roman"/>
          <w:sz w:val="24"/>
          <w:szCs w:val="24"/>
        </w:rPr>
        <w:t>Commonwealth</w:t>
      </w:r>
      <w:r w:rsidRPr="00DA28D2">
        <w:rPr>
          <w:rFonts w:ascii="Times New Roman" w:eastAsia="Geeza Pro" w:hAnsi="Times New Roman"/>
          <w:sz w:val="24"/>
          <w:szCs w:val="24"/>
        </w:rPr>
        <w:t xml:space="preserve"> has failed to develop sufficient community-based services, particularly for individuals with complex needs.  Second, the </w:t>
      </w:r>
      <w:r w:rsidR="00EE08C4" w:rsidRPr="00DA28D2">
        <w:rPr>
          <w:rFonts w:ascii="Times New Roman" w:eastAsia="Geeza Pro" w:hAnsi="Times New Roman"/>
          <w:sz w:val="24"/>
          <w:szCs w:val="24"/>
        </w:rPr>
        <w:t>Commonwealth</w:t>
      </w:r>
      <w:r w:rsidRPr="00DA28D2">
        <w:rPr>
          <w:rFonts w:ascii="Times New Roman" w:eastAsia="Geeza Pro" w:hAnsi="Times New Roman"/>
          <w:sz w:val="24"/>
          <w:szCs w:val="24"/>
        </w:rPr>
        <w:t>’s process for assessing and transitioning individuals into the community is flawed, creating unreasonable barriers to discharge</w:t>
      </w:r>
      <w:r w:rsidR="00DB4BB6" w:rsidRPr="00DA28D2">
        <w:rPr>
          <w:rFonts w:ascii="Times New Roman" w:eastAsia="Geeza Pro" w:hAnsi="Times New Roman"/>
          <w:sz w:val="24"/>
          <w:szCs w:val="24"/>
        </w:rPr>
        <w:t>.</w:t>
      </w:r>
    </w:p>
    <w:p w:rsidR="00192562" w:rsidRPr="00DA28D2" w:rsidRDefault="008A29A7" w:rsidP="00461FC7">
      <w:pPr>
        <w:pStyle w:val="ListParagraph"/>
        <w:widowControl w:val="0"/>
        <w:numPr>
          <w:ilvl w:val="0"/>
          <w:numId w:val="48"/>
        </w:numPr>
        <w:autoSpaceDE w:val="0"/>
        <w:autoSpaceDN w:val="0"/>
        <w:adjustRightInd w:val="0"/>
        <w:spacing w:after="180"/>
        <w:ind w:left="1440" w:hanging="720"/>
        <w:rPr>
          <w:rFonts w:ascii="Times New Roman" w:hAnsi="Times New Roman"/>
          <w:b/>
          <w:sz w:val="24"/>
          <w:szCs w:val="24"/>
        </w:rPr>
      </w:pPr>
      <w:r w:rsidRPr="00DA28D2">
        <w:rPr>
          <w:rFonts w:ascii="Times New Roman" w:eastAsia="Geeza Pro" w:hAnsi="Times New Roman"/>
          <w:b/>
          <w:sz w:val="24"/>
          <w:szCs w:val="24"/>
        </w:rPr>
        <w:t xml:space="preserve">The </w:t>
      </w:r>
      <w:r w:rsidR="00EE08C4" w:rsidRPr="00DA28D2">
        <w:rPr>
          <w:rFonts w:ascii="Times New Roman" w:eastAsia="Geeza Pro" w:hAnsi="Times New Roman"/>
          <w:b/>
          <w:sz w:val="24"/>
          <w:szCs w:val="24"/>
        </w:rPr>
        <w:t>Commonwealth</w:t>
      </w:r>
      <w:r w:rsidRPr="00DA28D2">
        <w:rPr>
          <w:rFonts w:ascii="Times New Roman" w:eastAsia="Geeza Pro" w:hAnsi="Times New Roman"/>
          <w:b/>
          <w:sz w:val="24"/>
          <w:szCs w:val="24"/>
        </w:rPr>
        <w:t xml:space="preserve">’s Failure to Develop Sufficient Community Services is a Barrier to </w:t>
      </w:r>
      <w:r w:rsidR="00CA3FF9" w:rsidRPr="00DA28D2">
        <w:rPr>
          <w:rFonts w:ascii="Times New Roman" w:eastAsia="Geeza Pro" w:hAnsi="Times New Roman"/>
          <w:b/>
          <w:sz w:val="24"/>
          <w:szCs w:val="24"/>
        </w:rPr>
        <w:t xml:space="preserve">the </w:t>
      </w:r>
      <w:r w:rsidRPr="00DA28D2">
        <w:rPr>
          <w:rFonts w:ascii="Times New Roman" w:eastAsia="Geeza Pro" w:hAnsi="Times New Roman"/>
          <w:b/>
          <w:sz w:val="24"/>
          <w:szCs w:val="24"/>
        </w:rPr>
        <w:t xml:space="preserve">Discharge of Individuals at CVTC </w:t>
      </w:r>
      <w:r w:rsidR="00F124DA" w:rsidRPr="00DA28D2">
        <w:rPr>
          <w:rFonts w:ascii="Times New Roman" w:eastAsia="Geeza Pro" w:hAnsi="Times New Roman"/>
          <w:b/>
          <w:sz w:val="24"/>
          <w:szCs w:val="24"/>
        </w:rPr>
        <w:t xml:space="preserve">and </w:t>
      </w:r>
      <w:r w:rsidR="00E01FCE" w:rsidRPr="00DA28D2">
        <w:rPr>
          <w:rFonts w:ascii="Times New Roman" w:eastAsia="Geeza Pro" w:hAnsi="Times New Roman"/>
          <w:b/>
          <w:sz w:val="24"/>
          <w:szCs w:val="24"/>
        </w:rPr>
        <w:t xml:space="preserve">the Other Training Centers </w:t>
      </w:r>
      <w:r w:rsidRPr="00DA28D2">
        <w:rPr>
          <w:rFonts w:ascii="Times New Roman" w:eastAsia="Geeza Pro" w:hAnsi="Times New Roman"/>
          <w:b/>
          <w:sz w:val="24"/>
          <w:szCs w:val="24"/>
        </w:rPr>
        <w:t>Who Could Be Served in More Integrated Settings</w:t>
      </w:r>
    </w:p>
    <w:p w:rsidR="00192562" w:rsidRPr="00DA28D2" w:rsidRDefault="002F5892" w:rsidP="00E01FCE">
      <w:pPr>
        <w:pStyle w:val="FootnoteText"/>
        <w:spacing w:after="180"/>
        <w:rPr>
          <w:rFonts w:ascii="Times New Roman" w:eastAsia="@MingLiU" w:hAnsi="Times New Roman"/>
        </w:rPr>
      </w:pPr>
      <w:r w:rsidRPr="00DA28D2">
        <w:rPr>
          <w:rFonts w:ascii="Times New Roman" w:hAnsi="Times New Roman"/>
        </w:rPr>
        <w:tab/>
      </w:r>
      <w:r w:rsidR="00BF116F" w:rsidRPr="00DA28D2">
        <w:rPr>
          <w:rFonts w:ascii="Times New Roman" w:eastAsia="@MingLiU" w:hAnsi="Times New Roman"/>
        </w:rPr>
        <w:t>The</w:t>
      </w:r>
      <w:r w:rsidR="000B3D20" w:rsidRPr="00DA28D2">
        <w:rPr>
          <w:rFonts w:ascii="Times New Roman" w:eastAsia="@MingLiU" w:hAnsi="Times New Roman"/>
        </w:rPr>
        <w:t xml:space="preserve"> lack of </w:t>
      </w:r>
      <w:r w:rsidR="00BF116F" w:rsidRPr="00DA28D2">
        <w:rPr>
          <w:rFonts w:ascii="Times New Roman" w:eastAsia="@MingLiU" w:hAnsi="Times New Roman"/>
        </w:rPr>
        <w:t xml:space="preserve">sufficient </w:t>
      </w:r>
      <w:r w:rsidR="000B3D20" w:rsidRPr="00DA28D2">
        <w:rPr>
          <w:rFonts w:ascii="Times New Roman" w:eastAsia="@MingLiU" w:hAnsi="Times New Roman"/>
        </w:rPr>
        <w:t xml:space="preserve">services in the community constitutes one of the primary barriers to discharging </w:t>
      </w:r>
      <w:r w:rsidR="007279EE" w:rsidRPr="00DA28D2">
        <w:rPr>
          <w:rFonts w:ascii="Times New Roman" w:eastAsia="@MingLiU" w:hAnsi="Times New Roman"/>
        </w:rPr>
        <w:t xml:space="preserve">individuals from </w:t>
      </w:r>
      <w:r w:rsidR="000B3D20" w:rsidRPr="00DA28D2">
        <w:rPr>
          <w:rFonts w:ascii="Times New Roman" w:eastAsia="@MingLiU" w:hAnsi="Times New Roman"/>
        </w:rPr>
        <w:t xml:space="preserve">CVTC </w:t>
      </w:r>
      <w:r w:rsidR="007279EE" w:rsidRPr="00DA28D2">
        <w:rPr>
          <w:rFonts w:ascii="Times New Roman" w:eastAsia="@MingLiU" w:hAnsi="Times New Roman"/>
        </w:rPr>
        <w:t xml:space="preserve">and </w:t>
      </w:r>
      <w:r w:rsidR="003538B0" w:rsidRPr="00DA28D2">
        <w:rPr>
          <w:rFonts w:ascii="Times New Roman" w:eastAsia="@MingLiU" w:hAnsi="Times New Roman"/>
        </w:rPr>
        <w:t>other training centers</w:t>
      </w:r>
      <w:r w:rsidR="000B3D20" w:rsidRPr="00DA28D2">
        <w:rPr>
          <w:rFonts w:ascii="Times New Roman" w:eastAsia="@MingLiU" w:hAnsi="Times New Roman"/>
        </w:rPr>
        <w:t xml:space="preserve">.  </w:t>
      </w:r>
      <w:r w:rsidR="00DB4BB6" w:rsidRPr="00DA28D2">
        <w:rPr>
          <w:rFonts w:ascii="Times New Roman" w:eastAsia="@MingLiU" w:hAnsi="Times New Roman"/>
        </w:rPr>
        <w:t xml:space="preserve">The </w:t>
      </w:r>
      <w:r w:rsidR="00EE08C4" w:rsidRPr="00DA28D2">
        <w:rPr>
          <w:rFonts w:ascii="Times New Roman" w:hAnsi="Times New Roman"/>
        </w:rPr>
        <w:t>Commonwealth</w:t>
      </w:r>
      <w:r w:rsidR="00BF116F" w:rsidRPr="00DA28D2">
        <w:rPr>
          <w:rFonts w:ascii="Times New Roman" w:hAnsi="Times New Roman"/>
        </w:rPr>
        <w:t xml:space="preserve"> already provides</w:t>
      </w:r>
      <w:r w:rsidR="00DB4BB6" w:rsidRPr="00DA28D2">
        <w:rPr>
          <w:rFonts w:ascii="Times New Roman" w:hAnsi="Times New Roman"/>
        </w:rPr>
        <w:t xml:space="preserve"> </w:t>
      </w:r>
      <w:r w:rsidR="00BF116F" w:rsidRPr="00DA28D2">
        <w:rPr>
          <w:rFonts w:ascii="Times New Roman" w:hAnsi="Times New Roman"/>
        </w:rPr>
        <w:t xml:space="preserve">the types of services that </w:t>
      </w:r>
      <w:r w:rsidR="0028057A" w:rsidRPr="00DA28D2">
        <w:rPr>
          <w:rFonts w:ascii="Times New Roman" w:hAnsi="Times New Roman"/>
        </w:rPr>
        <w:t>individuals at CVTC</w:t>
      </w:r>
      <w:r w:rsidR="00BF116F" w:rsidRPr="00DA28D2">
        <w:rPr>
          <w:rFonts w:ascii="Times New Roman" w:hAnsi="Times New Roman"/>
        </w:rPr>
        <w:t xml:space="preserve"> would need to live successfully in the community</w:t>
      </w:r>
      <w:r w:rsidR="002E340D" w:rsidRPr="00DA28D2">
        <w:rPr>
          <w:rFonts w:ascii="Times New Roman" w:hAnsi="Times New Roman"/>
        </w:rPr>
        <w:t xml:space="preserve">.  </w:t>
      </w:r>
      <w:r w:rsidR="002E340D" w:rsidRPr="00DA28D2">
        <w:rPr>
          <w:rFonts w:ascii="Times New Roman" w:hAnsi="Times New Roman"/>
          <w:u w:val="single"/>
        </w:rPr>
        <w:t>S</w:t>
      </w:r>
      <w:r w:rsidR="00BF116F" w:rsidRPr="00DA28D2">
        <w:rPr>
          <w:rFonts w:ascii="Times New Roman" w:hAnsi="Times New Roman"/>
          <w:u w:val="single"/>
        </w:rPr>
        <w:t>ee</w:t>
      </w:r>
      <w:r w:rsidR="00DB4BB6" w:rsidRPr="00DA28D2">
        <w:rPr>
          <w:rFonts w:ascii="Times New Roman" w:hAnsi="Times New Roman"/>
        </w:rPr>
        <w:t xml:space="preserve"> </w:t>
      </w:r>
      <w:r w:rsidR="003137A8" w:rsidRPr="00DA28D2">
        <w:rPr>
          <w:rFonts w:ascii="Times New Roman" w:hAnsi="Times New Roman"/>
          <w:u w:val="single"/>
        </w:rPr>
        <w:t>supra</w:t>
      </w:r>
      <w:r w:rsidR="002E340D" w:rsidRPr="00DA28D2">
        <w:rPr>
          <w:rFonts w:ascii="Times New Roman" w:hAnsi="Times New Roman"/>
        </w:rPr>
        <w:t xml:space="preserve">.  However, </w:t>
      </w:r>
      <w:r w:rsidR="002839E0" w:rsidRPr="00DA28D2">
        <w:rPr>
          <w:rFonts w:ascii="Times New Roman" w:hAnsi="Times New Roman"/>
        </w:rPr>
        <w:t xml:space="preserve">existing community services </w:t>
      </w:r>
      <w:r w:rsidR="002E340D" w:rsidRPr="00DA28D2">
        <w:rPr>
          <w:rFonts w:ascii="Times New Roman" w:hAnsi="Times New Roman"/>
        </w:rPr>
        <w:t>ar</w:t>
      </w:r>
      <w:r w:rsidR="002839E0" w:rsidRPr="00DA28D2">
        <w:rPr>
          <w:rFonts w:ascii="Times New Roman" w:hAnsi="Times New Roman"/>
        </w:rPr>
        <w:t>e inadequate and</w:t>
      </w:r>
      <w:r w:rsidR="00DB4BB6" w:rsidRPr="00DA28D2">
        <w:rPr>
          <w:rFonts w:ascii="Times New Roman" w:hAnsi="Times New Roman"/>
        </w:rPr>
        <w:t xml:space="preserve"> </w:t>
      </w:r>
      <w:r w:rsidR="002839E0" w:rsidRPr="00DA28D2">
        <w:rPr>
          <w:rFonts w:ascii="Times New Roman" w:hAnsi="Times New Roman"/>
        </w:rPr>
        <w:t xml:space="preserve">not </w:t>
      </w:r>
      <w:r w:rsidR="003538B0" w:rsidRPr="00DA28D2">
        <w:rPr>
          <w:rFonts w:ascii="Times New Roman" w:hAnsi="Times New Roman"/>
        </w:rPr>
        <w:t>available in sufficient supply</w:t>
      </w:r>
      <w:r w:rsidR="00DB4BB6" w:rsidRPr="00DA28D2">
        <w:rPr>
          <w:rFonts w:ascii="Times New Roman" w:hAnsi="Times New Roman"/>
        </w:rPr>
        <w:t xml:space="preserve">.  </w:t>
      </w:r>
      <w:r w:rsidR="009F4A03" w:rsidRPr="00DA28D2">
        <w:rPr>
          <w:rFonts w:ascii="Times New Roman" w:hAnsi="Times New Roman"/>
        </w:rPr>
        <w:t xml:space="preserve">The Commonwealth should </w:t>
      </w:r>
      <w:r w:rsidR="002E340D" w:rsidRPr="00DA28D2">
        <w:rPr>
          <w:rFonts w:ascii="Times New Roman" w:hAnsi="Times New Roman"/>
        </w:rPr>
        <w:t>expan</w:t>
      </w:r>
      <w:r w:rsidR="009F4A03" w:rsidRPr="00DA28D2">
        <w:rPr>
          <w:rFonts w:ascii="Times New Roman" w:hAnsi="Times New Roman"/>
        </w:rPr>
        <w:t xml:space="preserve">d </w:t>
      </w:r>
      <w:r w:rsidR="002E340D" w:rsidRPr="00DA28D2">
        <w:rPr>
          <w:rFonts w:ascii="Times New Roman" w:hAnsi="Times New Roman"/>
        </w:rPr>
        <w:t xml:space="preserve">existing </w:t>
      </w:r>
      <w:r w:rsidR="007279EE" w:rsidRPr="00DA28D2">
        <w:rPr>
          <w:rFonts w:ascii="Times New Roman" w:hAnsi="Times New Roman"/>
        </w:rPr>
        <w:t>community programs that already provid</w:t>
      </w:r>
      <w:r w:rsidR="009F4A03" w:rsidRPr="00DA28D2">
        <w:rPr>
          <w:rFonts w:ascii="Times New Roman" w:hAnsi="Times New Roman"/>
        </w:rPr>
        <w:t>e</w:t>
      </w:r>
      <w:r w:rsidR="007279EE" w:rsidRPr="00DA28D2">
        <w:rPr>
          <w:rFonts w:ascii="Times New Roman" w:hAnsi="Times New Roman"/>
        </w:rPr>
        <w:t xml:space="preserve"> effective services and </w:t>
      </w:r>
      <w:r w:rsidR="009F4A03" w:rsidRPr="00DA28D2">
        <w:rPr>
          <w:rFonts w:ascii="Times New Roman" w:hAnsi="Times New Roman"/>
        </w:rPr>
        <w:t xml:space="preserve">reject </w:t>
      </w:r>
      <w:r w:rsidR="00EC065C" w:rsidRPr="00DA28D2">
        <w:rPr>
          <w:rFonts w:ascii="Times New Roman" w:hAnsi="Times New Roman"/>
        </w:rPr>
        <w:t>dated models</w:t>
      </w:r>
      <w:r w:rsidR="007F4AA2" w:rsidRPr="00DA28D2">
        <w:rPr>
          <w:rFonts w:ascii="Times New Roman" w:hAnsi="Times New Roman"/>
        </w:rPr>
        <w:t xml:space="preserve"> that </w:t>
      </w:r>
      <w:r w:rsidR="004206F2" w:rsidRPr="00DA28D2">
        <w:rPr>
          <w:rFonts w:ascii="Times New Roman" w:hAnsi="Times New Roman"/>
        </w:rPr>
        <w:t>do not</w:t>
      </w:r>
      <w:r w:rsidR="00DB4BB6" w:rsidRPr="00DA28D2">
        <w:rPr>
          <w:rFonts w:ascii="Times New Roman" w:hAnsi="Times New Roman"/>
        </w:rPr>
        <w:t xml:space="preserve"> </w:t>
      </w:r>
      <w:r w:rsidR="004206F2" w:rsidRPr="00DA28D2">
        <w:rPr>
          <w:rFonts w:ascii="Times New Roman" w:hAnsi="Times New Roman"/>
        </w:rPr>
        <w:t xml:space="preserve">provide opportunities for </w:t>
      </w:r>
      <w:r w:rsidR="004206F2" w:rsidRPr="00DA28D2">
        <w:rPr>
          <w:rFonts w:ascii="Times New Roman" w:hAnsi="Times New Roman"/>
        </w:rPr>
        <w:lastRenderedPageBreak/>
        <w:t>full integration and self-determination</w:t>
      </w:r>
      <w:r w:rsidR="007F4AA2" w:rsidRPr="00DA28D2">
        <w:rPr>
          <w:rFonts w:ascii="Times New Roman" w:hAnsi="Times New Roman"/>
        </w:rPr>
        <w:t>.</w:t>
      </w:r>
      <w:r w:rsidR="00DB4BB6" w:rsidRPr="00DA28D2">
        <w:rPr>
          <w:rFonts w:ascii="Times New Roman" w:hAnsi="Times New Roman"/>
        </w:rPr>
        <w:t xml:space="preserve">  C</w:t>
      </w:r>
      <w:r w:rsidR="00BF116F" w:rsidRPr="00DA28D2">
        <w:rPr>
          <w:rFonts w:ascii="Times New Roman" w:hAnsi="Times New Roman"/>
        </w:rPr>
        <w:t>ommunity provider agencies</w:t>
      </w:r>
      <w:r w:rsidR="00DB4BB6" w:rsidRPr="00DA28D2">
        <w:rPr>
          <w:rFonts w:ascii="Times New Roman" w:hAnsi="Times New Roman"/>
        </w:rPr>
        <w:t xml:space="preserve"> </w:t>
      </w:r>
      <w:r w:rsidR="00BF116F" w:rsidRPr="00DA28D2">
        <w:rPr>
          <w:rFonts w:ascii="Times New Roman" w:hAnsi="Times New Roman"/>
        </w:rPr>
        <w:t xml:space="preserve">have both the </w:t>
      </w:r>
      <w:r w:rsidR="00EC065C" w:rsidRPr="00DA28D2">
        <w:rPr>
          <w:rFonts w:ascii="Times New Roman" w:eastAsia="Geeza Pro" w:hAnsi="Times New Roman"/>
        </w:rPr>
        <w:t xml:space="preserve">capacity and </w:t>
      </w:r>
      <w:r w:rsidR="00DB4BB6" w:rsidRPr="00DA28D2">
        <w:rPr>
          <w:rFonts w:ascii="Times New Roman" w:eastAsia="Geeza Pro" w:hAnsi="Times New Roman"/>
        </w:rPr>
        <w:t xml:space="preserve">the </w:t>
      </w:r>
      <w:r w:rsidR="00EC065C" w:rsidRPr="00DA28D2">
        <w:rPr>
          <w:rFonts w:ascii="Times New Roman" w:eastAsia="Geeza Pro" w:hAnsi="Times New Roman"/>
        </w:rPr>
        <w:t xml:space="preserve">willingness to develop additional services for </w:t>
      </w:r>
      <w:r w:rsidR="0028057A" w:rsidRPr="00DA28D2">
        <w:rPr>
          <w:rFonts w:ascii="Times New Roman" w:eastAsia="Geeza Pro" w:hAnsi="Times New Roman"/>
        </w:rPr>
        <w:t>individuals at CVTC</w:t>
      </w:r>
      <w:r w:rsidR="00BF116F" w:rsidRPr="00DA28D2">
        <w:rPr>
          <w:rFonts w:ascii="Times New Roman" w:eastAsia="Geeza Pro" w:hAnsi="Times New Roman"/>
        </w:rPr>
        <w:t xml:space="preserve">. </w:t>
      </w:r>
    </w:p>
    <w:p w:rsidR="00E01FCE" w:rsidRPr="00DA28D2" w:rsidRDefault="005A7A18" w:rsidP="000D03AC">
      <w:pPr>
        <w:spacing w:after="180"/>
        <w:rPr>
          <w:rFonts w:ascii="Times New Roman" w:hAnsi="Times New Roman"/>
          <w:sz w:val="24"/>
          <w:szCs w:val="24"/>
        </w:rPr>
      </w:pPr>
      <w:r w:rsidRPr="00DA28D2">
        <w:rPr>
          <w:rFonts w:ascii="Times New Roman" w:hAnsi="Times New Roman"/>
          <w:sz w:val="24"/>
          <w:szCs w:val="24"/>
        </w:rPr>
        <w:tab/>
      </w:r>
      <w:r w:rsidR="007279EE" w:rsidRPr="00DA28D2">
        <w:rPr>
          <w:rFonts w:ascii="Times New Roman" w:hAnsi="Times New Roman"/>
          <w:sz w:val="24"/>
          <w:szCs w:val="24"/>
        </w:rPr>
        <w:t xml:space="preserve">First, the </w:t>
      </w:r>
      <w:r w:rsidR="00EE08C4" w:rsidRPr="00DA28D2">
        <w:rPr>
          <w:rFonts w:ascii="Times New Roman" w:hAnsi="Times New Roman"/>
          <w:sz w:val="24"/>
          <w:szCs w:val="24"/>
        </w:rPr>
        <w:t>Commonwealth</w:t>
      </w:r>
      <w:r w:rsidR="007279EE" w:rsidRPr="00DA28D2">
        <w:rPr>
          <w:rFonts w:ascii="Times New Roman" w:hAnsi="Times New Roman"/>
          <w:sz w:val="24"/>
          <w:szCs w:val="24"/>
        </w:rPr>
        <w:t xml:space="preserve"> needs additional </w:t>
      </w:r>
      <w:r w:rsidR="007E53F7" w:rsidRPr="00DA28D2">
        <w:rPr>
          <w:rFonts w:ascii="Times New Roman" w:hAnsi="Times New Roman"/>
          <w:sz w:val="24"/>
          <w:szCs w:val="24"/>
        </w:rPr>
        <w:t>w</w:t>
      </w:r>
      <w:r w:rsidR="007279EE" w:rsidRPr="00DA28D2">
        <w:rPr>
          <w:rFonts w:ascii="Times New Roman" w:hAnsi="Times New Roman"/>
          <w:sz w:val="24"/>
          <w:szCs w:val="24"/>
        </w:rPr>
        <w:t xml:space="preserve">aiver slots to serve individuals </w:t>
      </w:r>
      <w:r w:rsidR="00F75AD9">
        <w:rPr>
          <w:rFonts w:ascii="Times New Roman" w:hAnsi="Times New Roman"/>
          <w:sz w:val="24"/>
          <w:szCs w:val="24"/>
        </w:rPr>
        <w:t>who can be</w:t>
      </w:r>
      <w:r w:rsidR="007279EE" w:rsidRPr="00DA28D2">
        <w:rPr>
          <w:rFonts w:ascii="Times New Roman" w:hAnsi="Times New Roman"/>
          <w:sz w:val="24"/>
          <w:szCs w:val="24"/>
        </w:rPr>
        <w:t xml:space="preserve"> discharged from CVTC and other training centers.  </w:t>
      </w:r>
      <w:r w:rsidR="00DB4BB6" w:rsidRPr="00DA28D2">
        <w:rPr>
          <w:rFonts w:ascii="Times New Roman" w:eastAsia="Geeza Pro" w:hAnsi="Times New Roman"/>
          <w:sz w:val="24"/>
          <w:szCs w:val="24"/>
        </w:rPr>
        <w:t xml:space="preserve">The </w:t>
      </w:r>
      <w:r w:rsidR="00EE08C4" w:rsidRPr="00DA28D2">
        <w:rPr>
          <w:rFonts w:ascii="Times New Roman" w:eastAsia="Geeza Pro" w:hAnsi="Times New Roman"/>
          <w:sz w:val="24"/>
          <w:szCs w:val="24"/>
        </w:rPr>
        <w:t>Commonwealth</w:t>
      </w:r>
      <w:r w:rsidR="00DB4BB6" w:rsidRPr="00DA28D2">
        <w:rPr>
          <w:rFonts w:ascii="Times New Roman" w:eastAsia="Geeza Pro" w:hAnsi="Times New Roman"/>
          <w:sz w:val="24"/>
          <w:szCs w:val="24"/>
        </w:rPr>
        <w:t xml:space="preserve"> has</w:t>
      </w:r>
      <w:r w:rsidR="007279EE" w:rsidRPr="00DA28D2">
        <w:rPr>
          <w:rFonts w:ascii="Times New Roman" w:eastAsia="Geeza Pro" w:hAnsi="Times New Roman"/>
          <w:sz w:val="24"/>
          <w:szCs w:val="24"/>
        </w:rPr>
        <w:t xml:space="preserve"> </w:t>
      </w:r>
      <w:r w:rsidR="00356D1A" w:rsidRPr="00DA28D2">
        <w:rPr>
          <w:rFonts w:ascii="Times New Roman" w:eastAsia="Geeza Pro" w:hAnsi="Times New Roman"/>
          <w:sz w:val="24"/>
          <w:szCs w:val="24"/>
        </w:rPr>
        <w:t>acknowledge</w:t>
      </w:r>
      <w:r w:rsidR="00120DE2" w:rsidRPr="00DA28D2">
        <w:rPr>
          <w:rFonts w:ascii="Times New Roman" w:eastAsia="Geeza Pro" w:hAnsi="Times New Roman"/>
          <w:sz w:val="24"/>
          <w:szCs w:val="24"/>
        </w:rPr>
        <w:t>d</w:t>
      </w:r>
      <w:r w:rsidR="00356D1A" w:rsidRPr="00DA28D2">
        <w:rPr>
          <w:rFonts w:ascii="Times New Roman" w:eastAsia="Geeza Pro" w:hAnsi="Times New Roman"/>
          <w:sz w:val="24"/>
          <w:szCs w:val="24"/>
        </w:rPr>
        <w:t xml:space="preserve"> the need for additional waiver slots</w:t>
      </w:r>
      <w:r w:rsidR="009C35CA" w:rsidRPr="00DA28D2">
        <w:rPr>
          <w:rFonts w:ascii="Times New Roman" w:eastAsia="Geeza Pro" w:hAnsi="Times New Roman"/>
          <w:sz w:val="24"/>
          <w:szCs w:val="24"/>
        </w:rPr>
        <w:t xml:space="preserve">.  </w:t>
      </w:r>
      <w:r w:rsidR="009C35CA" w:rsidRPr="00DA28D2">
        <w:rPr>
          <w:rFonts w:ascii="Times New Roman" w:eastAsia="Geeza Pro" w:hAnsi="Times New Roman"/>
          <w:sz w:val="24"/>
          <w:szCs w:val="24"/>
          <w:u w:val="single"/>
        </w:rPr>
        <w:t>See</w:t>
      </w:r>
      <w:r w:rsidR="00DB4BB6" w:rsidRPr="00DA28D2">
        <w:rPr>
          <w:rFonts w:ascii="Times New Roman" w:eastAsia="Geeza Pro" w:hAnsi="Times New Roman"/>
          <w:sz w:val="24"/>
          <w:szCs w:val="24"/>
        </w:rPr>
        <w:t xml:space="preserve"> </w:t>
      </w:r>
      <w:r w:rsidR="00367A4C" w:rsidRPr="00DA28D2">
        <w:rPr>
          <w:rFonts w:ascii="Times New Roman" w:hAnsi="Times New Roman"/>
          <w:sz w:val="24"/>
          <w:szCs w:val="24"/>
        </w:rPr>
        <w:t>Northern</w:t>
      </w:r>
      <w:r w:rsidR="009C35CA" w:rsidRPr="00DA28D2">
        <w:rPr>
          <w:rFonts w:ascii="Times New Roman" w:hAnsi="Times New Roman"/>
          <w:sz w:val="24"/>
          <w:szCs w:val="24"/>
        </w:rPr>
        <w:t xml:space="preserve"> Virginia Training Center Diversion Pilot, DBHDS, Nov. 1, 2010.</w:t>
      </w:r>
      <w:r w:rsidR="00DB4BB6" w:rsidRPr="00DA28D2">
        <w:rPr>
          <w:rFonts w:ascii="Times New Roman" w:hAnsi="Times New Roman"/>
          <w:sz w:val="24"/>
          <w:szCs w:val="24"/>
        </w:rPr>
        <w:t xml:space="preserve">  </w:t>
      </w:r>
      <w:r w:rsidR="00A344AE" w:rsidRPr="00DA28D2">
        <w:rPr>
          <w:rFonts w:ascii="Times New Roman" w:eastAsia="Geeza Pro" w:hAnsi="Times New Roman"/>
          <w:sz w:val="24"/>
          <w:szCs w:val="24"/>
        </w:rPr>
        <w:t>But f</w:t>
      </w:r>
      <w:r w:rsidR="004A0083" w:rsidRPr="00DA28D2">
        <w:rPr>
          <w:rFonts w:ascii="Times New Roman" w:eastAsia="Geeza Pro" w:hAnsi="Times New Roman"/>
          <w:sz w:val="24"/>
          <w:szCs w:val="24"/>
        </w:rPr>
        <w:t>ew slots are available</w:t>
      </w:r>
      <w:r w:rsidR="00E22380" w:rsidRPr="00DA28D2">
        <w:rPr>
          <w:rFonts w:ascii="Times New Roman" w:eastAsia="Geeza Pro" w:hAnsi="Times New Roman"/>
          <w:sz w:val="24"/>
          <w:szCs w:val="24"/>
        </w:rPr>
        <w:t>, and no</w:t>
      </w:r>
      <w:r w:rsidR="00A344AE" w:rsidRPr="00DA28D2">
        <w:rPr>
          <w:rFonts w:ascii="Times New Roman" w:eastAsia="Geeza Pro" w:hAnsi="Times New Roman"/>
          <w:sz w:val="24"/>
          <w:szCs w:val="24"/>
        </w:rPr>
        <w:t>ne</w:t>
      </w:r>
      <w:r w:rsidR="00DB4BB6" w:rsidRPr="00DA28D2">
        <w:rPr>
          <w:rFonts w:ascii="Times New Roman" w:eastAsia="Geeza Pro" w:hAnsi="Times New Roman"/>
          <w:sz w:val="24"/>
          <w:szCs w:val="24"/>
        </w:rPr>
        <w:t xml:space="preserve"> </w:t>
      </w:r>
      <w:r w:rsidR="00E22380" w:rsidRPr="00DA28D2">
        <w:rPr>
          <w:rFonts w:ascii="Times New Roman" w:eastAsia="Geeza Pro" w:hAnsi="Times New Roman"/>
          <w:sz w:val="24"/>
          <w:szCs w:val="24"/>
        </w:rPr>
        <w:t>are specifically designated for individuals leaving the training centers</w:t>
      </w:r>
      <w:r w:rsidR="004A0083" w:rsidRPr="00DA28D2">
        <w:rPr>
          <w:rFonts w:ascii="Times New Roman" w:eastAsia="Geeza Pro" w:hAnsi="Times New Roman"/>
          <w:sz w:val="24"/>
          <w:szCs w:val="24"/>
        </w:rPr>
        <w:t>.  When a waiver slot becomes available, one of the now 3</w:t>
      </w:r>
      <w:r w:rsidR="007F4AA2" w:rsidRPr="00DA28D2">
        <w:rPr>
          <w:rFonts w:ascii="Times New Roman" w:eastAsia="Geeza Pro" w:hAnsi="Times New Roman"/>
          <w:sz w:val="24"/>
          <w:szCs w:val="24"/>
        </w:rPr>
        <w:t>,</w:t>
      </w:r>
      <w:r w:rsidR="004A0083" w:rsidRPr="00DA28D2">
        <w:rPr>
          <w:rFonts w:ascii="Times New Roman" w:eastAsia="Geeza Pro" w:hAnsi="Times New Roman"/>
          <w:sz w:val="24"/>
          <w:szCs w:val="24"/>
        </w:rPr>
        <w:t>000 i</w:t>
      </w:r>
      <w:r w:rsidR="007606DA" w:rsidRPr="00DA28D2">
        <w:rPr>
          <w:rFonts w:ascii="Times New Roman" w:eastAsia="Geeza Pro" w:hAnsi="Times New Roman"/>
          <w:sz w:val="24"/>
          <w:szCs w:val="24"/>
        </w:rPr>
        <w:t xml:space="preserve">ndividuals on the “urgent” </w:t>
      </w:r>
      <w:r w:rsidR="00795914" w:rsidRPr="00DA28D2">
        <w:rPr>
          <w:rFonts w:ascii="Times New Roman" w:eastAsia="Geeza Pro" w:hAnsi="Times New Roman"/>
          <w:sz w:val="24"/>
          <w:szCs w:val="24"/>
        </w:rPr>
        <w:t xml:space="preserve">wait </w:t>
      </w:r>
      <w:r w:rsidR="007606DA" w:rsidRPr="00DA28D2">
        <w:rPr>
          <w:rFonts w:ascii="Times New Roman" w:eastAsia="Geeza Pro" w:hAnsi="Times New Roman"/>
          <w:sz w:val="24"/>
          <w:szCs w:val="24"/>
        </w:rPr>
        <w:t>list</w:t>
      </w:r>
      <w:r w:rsidR="00DB4BB6" w:rsidRPr="00DA28D2">
        <w:rPr>
          <w:rFonts w:ascii="Times New Roman" w:eastAsia="Geeza Pro" w:hAnsi="Times New Roman"/>
          <w:sz w:val="24"/>
          <w:szCs w:val="24"/>
        </w:rPr>
        <w:t xml:space="preserve"> </w:t>
      </w:r>
      <w:r w:rsidR="009C35CA" w:rsidRPr="00DA28D2">
        <w:rPr>
          <w:rFonts w:ascii="Times New Roman" w:eastAsia="Geeza Pro" w:hAnsi="Times New Roman"/>
          <w:sz w:val="24"/>
          <w:szCs w:val="24"/>
        </w:rPr>
        <w:t>–</w:t>
      </w:r>
      <w:r w:rsidR="00DB4BB6" w:rsidRPr="00DA28D2">
        <w:rPr>
          <w:rFonts w:ascii="Times New Roman" w:eastAsia="Geeza Pro" w:hAnsi="Times New Roman"/>
          <w:sz w:val="24"/>
          <w:szCs w:val="24"/>
        </w:rPr>
        <w:t xml:space="preserve"> </w:t>
      </w:r>
      <w:r w:rsidR="007606DA" w:rsidRPr="00DA28D2">
        <w:rPr>
          <w:rFonts w:ascii="Times New Roman" w:eastAsia="Geeza Pro" w:hAnsi="Times New Roman"/>
          <w:sz w:val="24"/>
          <w:szCs w:val="24"/>
        </w:rPr>
        <w:t xml:space="preserve">who </w:t>
      </w:r>
      <w:r w:rsidR="004A0083" w:rsidRPr="00DA28D2">
        <w:rPr>
          <w:rFonts w:ascii="Times New Roman" w:eastAsia="Geeza Pro" w:hAnsi="Times New Roman"/>
          <w:sz w:val="24"/>
          <w:szCs w:val="24"/>
        </w:rPr>
        <w:t>generally</w:t>
      </w:r>
      <w:r w:rsidR="00F81B4D" w:rsidRPr="00DA28D2">
        <w:rPr>
          <w:rFonts w:ascii="Times New Roman" w:eastAsia="Geeza Pro" w:hAnsi="Times New Roman"/>
          <w:sz w:val="24"/>
          <w:szCs w:val="24"/>
        </w:rPr>
        <w:t xml:space="preserve"> are</w:t>
      </w:r>
      <w:r w:rsidR="004A0083" w:rsidRPr="00DA28D2">
        <w:rPr>
          <w:rFonts w:ascii="Times New Roman" w:eastAsia="Geeza Pro" w:hAnsi="Times New Roman"/>
          <w:sz w:val="24"/>
          <w:szCs w:val="24"/>
        </w:rPr>
        <w:t xml:space="preserve"> individuals </w:t>
      </w:r>
      <w:r w:rsidR="007606DA" w:rsidRPr="00DA28D2">
        <w:rPr>
          <w:rFonts w:ascii="Times New Roman" w:eastAsia="Geeza Pro" w:hAnsi="Times New Roman"/>
          <w:sz w:val="24"/>
          <w:szCs w:val="24"/>
        </w:rPr>
        <w:t xml:space="preserve">in the community </w:t>
      </w:r>
      <w:r w:rsidR="004A0083" w:rsidRPr="00DA28D2">
        <w:rPr>
          <w:rFonts w:ascii="Times New Roman" w:eastAsia="Geeza Pro" w:hAnsi="Times New Roman"/>
          <w:sz w:val="24"/>
          <w:szCs w:val="24"/>
        </w:rPr>
        <w:t>experiencing crises that put them at risk of entering an institutional setting</w:t>
      </w:r>
      <w:r w:rsidR="004A0083" w:rsidRPr="00DA28D2">
        <w:rPr>
          <w:rStyle w:val="FootnoteReference"/>
          <w:rFonts w:ascii="Times New Roman" w:eastAsia="Geeza Pro" w:hAnsi="Times New Roman"/>
          <w:sz w:val="24"/>
          <w:szCs w:val="24"/>
        </w:rPr>
        <w:footnoteReference w:id="12"/>
      </w:r>
      <w:r w:rsidR="009C35CA" w:rsidRPr="00DA28D2">
        <w:rPr>
          <w:rFonts w:ascii="Times New Roman" w:eastAsia="Geeza Pro" w:hAnsi="Times New Roman"/>
          <w:sz w:val="24"/>
          <w:szCs w:val="24"/>
        </w:rPr>
        <w:t xml:space="preserve"> –</w:t>
      </w:r>
      <w:r w:rsidR="004A0083" w:rsidRPr="00DA28D2">
        <w:rPr>
          <w:rFonts w:ascii="Times New Roman" w:eastAsia="Geeza Pro" w:hAnsi="Times New Roman"/>
          <w:sz w:val="24"/>
          <w:szCs w:val="24"/>
        </w:rPr>
        <w:t xml:space="preserve"> generally receive</w:t>
      </w:r>
      <w:r w:rsidR="00DE71AD" w:rsidRPr="00DA28D2">
        <w:rPr>
          <w:rFonts w:ascii="Times New Roman" w:eastAsia="Geeza Pro" w:hAnsi="Times New Roman"/>
          <w:sz w:val="24"/>
          <w:szCs w:val="24"/>
        </w:rPr>
        <w:t>s</w:t>
      </w:r>
      <w:r w:rsidR="00DB4BB6" w:rsidRPr="00DA28D2">
        <w:rPr>
          <w:rFonts w:ascii="Times New Roman" w:eastAsia="Geeza Pro" w:hAnsi="Times New Roman"/>
          <w:sz w:val="24"/>
          <w:szCs w:val="24"/>
        </w:rPr>
        <w:t xml:space="preserve"> </w:t>
      </w:r>
      <w:r w:rsidR="00DE71AD" w:rsidRPr="00DA28D2">
        <w:rPr>
          <w:rFonts w:ascii="Times New Roman" w:eastAsia="Geeza Pro" w:hAnsi="Times New Roman"/>
          <w:sz w:val="24"/>
          <w:szCs w:val="24"/>
        </w:rPr>
        <w:t>it</w:t>
      </w:r>
      <w:r w:rsidR="004A0083" w:rsidRPr="00DA28D2">
        <w:rPr>
          <w:rFonts w:ascii="Times New Roman" w:eastAsia="Geeza Pro" w:hAnsi="Times New Roman"/>
          <w:sz w:val="24"/>
          <w:szCs w:val="24"/>
        </w:rPr>
        <w:t xml:space="preserve">, </w:t>
      </w:r>
      <w:r w:rsidR="009C35CA" w:rsidRPr="00DA28D2">
        <w:rPr>
          <w:rFonts w:ascii="Times New Roman" w:eastAsia="Geeza Pro" w:hAnsi="Times New Roman"/>
          <w:sz w:val="24"/>
          <w:szCs w:val="24"/>
        </w:rPr>
        <w:t>while</w:t>
      </w:r>
      <w:r w:rsidR="004A0083" w:rsidRPr="00DA28D2">
        <w:rPr>
          <w:rFonts w:ascii="Times New Roman" w:eastAsia="Geeza Pro" w:hAnsi="Times New Roman"/>
          <w:sz w:val="24"/>
          <w:szCs w:val="24"/>
        </w:rPr>
        <w:t xml:space="preserve"> individuals at CVTC or other training </w:t>
      </w:r>
      <w:r w:rsidR="009C35CA" w:rsidRPr="00DA28D2">
        <w:rPr>
          <w:rFonts w:ascii="Times New Roman" w:eastAsia="Geeza Pro" w:hAnsi="Times New Roman"/>
          <w:sz w:val="24"/>
          <w:szCs w:val="24"/>
        </w:rPr>
        <w:t>centers have lower priority</w:t>
      </w:r>
      <w:r w:rsidR="004A0083" w:rsidRPr="00DA28D2">
        <w:rPr>
          <w:rFonts w:ascii="Times New Roman" w:eastAsia="Geeza Pro" w:hAnsi="Times New Roman"/>
          <w:sz w:val="24"/>
          <w:szCs w:val="24"/>
        </w:rPr>
        <w:t xml:space="preserve">.  </w:t>
      </w:r>
      <w:r w:rsidR="0058000D" w:rsidRPr="00DA28D2">
        <w:rPr>
          <w:rFonts w:ascii="Times New Roman" w:eastAsia="Geeza Pro" w:hAnsi="Times New Roman"/>
          <w:sz w:val="24"/>
          <w:szCs w:val="24"/>
        </w:rPr>
        <w:t xml:space="preserve">We </w:t>
      </w:r>
      <w:r w:rsidR="008E1E9C" w:rsidRPr="00DA28D2">
        <w:rPr>
          <w:rFonts w:ascii="Times New Roman" w:eastAsia="Geeza Pro" w:hAnsi="Times New Roman"/>
          <w:sz w:val="24"/>
          <w:szCs w:val="24"/>
        </w:rPr>
        <w:t xml:space="preserve">understand that the </w:t>
      </w:r>
      <w:r w:rsidR="00EE08C4" w:rsidRPr="00DA28D2">
        <w:rPr>
          <w:rFonts w:ascii="Times New Roman" w:eastAsia="Geeza Pro" w:hAnsi="Times New Roman"/>
          <w:sz w:val="24"/>
          <w:szCs w:val="24"/>
        </w:rPr>
        <w:t>Commonwealth</w:t>
      </w:r>
      <w:r w:rsidR="00DB4BB6" w:rsidRPr="00DA28D2">
        <w:rPr>
          <w:rFonts w:ascii="Times New Roman" w:eastAsia="Geeza Pro" w:hAnsi="Times New Roman"/>
          <w:sz w:val="24"/>
          <w:szCs w:val="24"/>
        </w:rPr>
        <w:t xml:space="preserve"> </w:t>
      </w:r>
      <w:r w:rsidR="008E1E9C" w:rsidRPr="00DA28D2">
        <w:rPr>
          <w:rFonts w:ascii="Times New Roman" w:eastAsia="Geeza Pro" w:hAnsi="Times New Roman"/>
          <w:sz w:val="24"/>
          <w:szCs w:val="24"/>
        </w:rPr>
        <w:t>makes waiver slots more readily available to those already in the community</w:t>
      </w:r>
      <w:r w:rsidR="0058000D" w:rsidRPr="00DA28D2">
        <w:rPr>
          <w:rFonts w:ascii="Times New Roman" w:eastAsia="Geeza Pro" w:hAnsi="Times New Roman"/>
          <w:sz w:val="24"/>
          <w:szCs w:val="24"/>
        </w:rPr>
        <w:t xml:space="preserve"> because it wishes to prevent further admissions. </w:t>
      </w:r>
      <w:r w:rsidR="00DB4BB6" w:rsidRPr="00DA28D2">
        <w:rPr>
          <w:rFonts w:ascii="Times New Roman" w:eastAsia="Geeza Pro" w:hAnsi="Times New Roman"/>
          <w:sz w:val="24"/>
          <w:szCs w:val="24"/>
        </w:rPr>
        <w:t xml:space="preserve"> </w:t>
      </w:r>
      <w:r w:rsidR="0058000D" w:rsidRPr="00DA28D2">
        <w:rPr>
          <w:rFonts w:ascii="Times New Roman" w:eastAsia="Geeza Pro" w:hAnsi="Times New Roman"/>
          <w:sz w:val="24"/>
          <w:szCs w:val="24"/>
        </w:rPr>
        <w:t xml:space="preserve">But </w:t>
      </w:r>
      <w:r w:rsidR="008E1E9C" w:rsidRPr="00DA28D2">
        <w:rPr>
          <w:rFonts w:ascii="Times New Roman" w:eastAsia="Geeza Pro" w:hAnsi="Times New Roman"/>
          <w:sz w:val="24"/>
          <w:szCs w:val="24"/>
        </w:rPr>
        <w:t xml:space="preserve">the </w:t>
      </w:r>
      <w:r w:rsidR="00EE08C4" w:rsidRPr="00DA28D2">
        <w:rPr>
          <w:rFonts w:ascii="Times New Roman" w:eastAsia="Geeza Pro" w:hAnsi="Times New Roman"/>
          <w:sz w:val="24"/>
          <w:szCs w:val="24"/>
        </w:rPr>
        <w:t>Commonwealth</w:t>
      </w:r>
      <w:r w:rsidR="008E1E9C" w:rsidRPr="00DA28D2">
        <w:rPr>
          <w:rFonts w:ascii="Times New Roman" w:eastAsia="Geeza Pro" w:hAnsi="Times New Roman"/>
          <w:sz w:val="24"/>
          <w:szCs w:val="24"/>
        </w:rPr>
        <w:t xml:space="preserve"> may not neglect the institutionalized population.  </w:t>
      </w:r>
      <w:r w:rsidR="008E1E9C" w:rsidRPr="00DA28D2">
        <w:rPr>
          <w:rFonts w:ascii="Times New Roman" w:hAnsi="Times New Roman"/>
          <w:sz w:val="24"/>
          <w:szCs w:val="24"/>
          <w:u w:val="single"/>
        </w:rPr>
        <w:t>Benjamin</w:t>
      </w:r>
      <w:r w:rsidR="008E1E9C" w:rsidRPr="00DA28D2">
        <w:rPr>
          <w:rFonts w:ascii="Times New Roman" w:hAnsi="Times New Roman"/>
          <w:sz w:val="24"/>
          <w:szCs w:val="24"/>
        </w:rPr>
        <w:t>, Memorandum and Order, Case No. 09</w:t>
      </w:r>
      <w:r w:rsidR="004206F2" w:rsidRPr="00DA28D2">
        <w:rPr>
          <w:rFonts w:ascii="Times New Roman" w:hAnsi="Times New Roman"/>
          <w:sz w:val="24"/>
          <w:szCs w:val="24"/>
        </w:rPr>
        <w:t>-1182 (Docket Entry 88), at 21</w:t>
      </w:r>
      <w:r w:rsidR="008E1E9C" w:rsidRPr="00DA28D2">
        <w:rPr>
          <w:rFonts w:ascii="Times New Roman" w:hAnsi="Times New Roman"/>
          <w:sz w:val="24"/>
          <w:szCs w:val="24"/>
        </w:rPr>
        <w:t xml:space="preserve"> (holding that the State “cannot continue to [prevent admissions] by relegating institutionalized individuals to second-class status” and that the State’s aim cannot “be achieved by discriminating against individuals who have equal rights to community support”).</w:t>
      </w:r>
      <w:r w:rsidR="00CC59B8" w:rsidRPr="00DA28D2">
        <w:rPr>
          <w:rFonts w:ascii="Times New Roman" w:hAnsi="Times New Roman"/>
          <w:sz w:val="24"/>
          <w:szCs w:val="24"/>
        </w:rPr>
        <w:t xml:space="preserve">  A sufficient number of additional slots, beyond the</w:t>
      </w:r>
      <w:r w:rsidR="000D03AC" w:rsidRPr="00DA28D2">
        <w:rPr>
          <w:rFonts w:ascii="Times New Roman" w:hAnsi="Times New Roman"/>
          <w:sz w:val="24"/>
          <w:szCs w:val="24"/>
        </w:rPr>
        <w:t xml:space="preserve"> 275 in the current budget proposal and even beyond the</w:t>
      </w:r>
      <w:r w:rsidR="00CC59B8" w:rsidRPr="00DA28D2">
        <w:rPr>
          <w:rFonts w:ascii="Times New Roman" w:hAnsi="Times New Roman"/>
          <w:sz w:val="24"/>
          <w:szCs w:val="24"/>
        </w:rPr>
        <w:t xml:space="preserve"> 400 that the </w:t>
      </w:r>
      <w:r w:rsidR="00EE08C4" w:rsidRPr="00DA28D2">
        <w:rPr>
          <w:rFonts w:ascii="Times New Roman" w:hAnsi="Times New Roman"/>
          <w:sz w:val="24"/>
          <w:szCs w:val="24"/>
        </w:rPr>
        <w:t>Commonwealth</w:t>
      </w:r>
      <w:r w:rsidR="00CC59B8" w:rsidRPr="00DA28D2">
        <w:rPr>
          <w:rFonts w:ascii="Times New Roman" w:hAnsi="Times New Roman"/>
          <w:sz w:val="24"/>
          <w:szCs w:val="24"/>
        </w:rPr>
        <w:t xml:space="preserve"> has said are the minimum required to address the waitlist, should be allocated to ensure that the institutionalized population is discharged at a reasonable pace.  </w:t>
      </w:r>
    </w:p>
    <w:p w:rsidR="007E3D91" w:rsidRPr="00DA28D2" w:rsidRDefault="007E3D91" w:rsidP="00E01FCE">
      <w:pPr>
        <w:spacing w:after="180"/>
        <w:rPr>
          <w:rFonts w:ascii="Times New Roman" w:eastAsia="Geeza Pro" w:hAnsi="Times New Roman"/>
          <w:sz w:val="24"/>
          <w:szCs w:val="24"/>
        </w:rPr>
      </w:pPr>
      <w:r w:rsidRPr="00DA28D2">
        <w:rPr>
          <w:rFonts w:ascii="Times New Roman" w:eastAsia="Geeza Pro" w:hAnsi="Times New Roman"/>
          <w:sz w:val="24"/>
          <w:szCs w:val="24"/>
        </w:rPr>
        <w:tab/>
      </w:r>
      <w:r w:rsidR="000D03AC" w:rsidRPr="00DA28D2">
        <w:rPr>
          <w:rFonts w:ascii="Times New Roman" w:eastAsia="Geeza Pro" w:hAnsi="Times New Roman"/>
          <w:sz w:val="24"/>
          <w:szCs w:val="24"/>
        </w:rPr>
        <w:t>The Commonwealth continues to direct resources to institutions at the expense of community-based programs, particularly as it underfunds its community-based waiver program.</w:t>
      </w:r>
      <w:r w:rsidR="004F4120" w:rsidRPr="00DA28D2">
        <w:rPr>
          <w:rFonts w:ascii="Times New Roman" w:eastAsia="Geeza Pro" w:hAnsi="Times New Roman"/>
          <w:sz w:val="24"/>
          <w:szCs w:val="24"/>
        </w:rPr>
        <w:t xml:space="preserve">  </w:t>
      </w:r>
      <w:r w:rsidR="000D03AC" w:rsidRPr="00DA28D2">
        <w:rPr>
          <w:rFonts w:ascii="Times New Roman" w:hAnsi="Times New Roman"/>
          <w:sz w:val="24"/>
          <w:szCs w:val="24"/>
        </w:rPr>
        <w:t>The average cost of institutionalizing a person at CVTC is $194,000 per year.</w:t>
      </w:r>
      <w:r w:rsidR="000D03AC" w:rsidRPr="00DA28D2">
        <w:rPr>
          <w:rStyle w:val="FootnoteReference"/>
          <w:rFonts w:ascii="Times New Roman" w:hAnsi="Times New Roman"/>
          <w:sz w:val="24"/>
          <w:szCs w:val="24"/>
        </w:rPr>
        <w:footnoteReference w:id="13"/>
      </w:r>
      <w:r w:rsidR="004F4120" w:rsidRPr="00DA28D2">
        <w:rPr>
          <w:rFonts w:ascii="Times New Roman" w:hAnsi="Times New Roman"/>
          <w:sz w:val="24"/>
          <w:szCs w:val="24"/>
        </w:rPr>
        <w:t xml:space="preserve">  </w:t>
      </w:r>
      <w:r w:rsidR="000D03AC" w:rsidRPr="00DA28D2">
        <w:rPr>
          <w:rFonts w:ascii="Times New Roman" w:hAnsi="Times New Roman"/>
          <w:sz w:val="24"/>
          <w:szCs w:val="24"/>
        </w:rPr>
        <w:t xml:space="preserve">The average cost of serving individuals in the community using the ID waiver is $76,400.  This means that, on average, Virginia can serve nearly three people in the community for each person in a training center.  Individuals with significant medical needs can be served in the community at approximately half the cost of a training center ($92,000).  </w:t>
      </w:r>
      <w:r w:rsidR="00102B2F" w:rsidRPr="00DA28D2">
        <w:rPr>
          <w:rFonts w:ascii="Times New Roman" w:hAnsi="Times New Roman"/>
          <w:sz w:val="24"/>
          <w:szCs w:val="24"/>
        </w:rPr>
        <w:t xml:space="preserve">Providing community-based services to </w:t>
      </w:r>
      <w:r w:rsidR="000D03AC" w:rsidRPr="00DA28D2">
        <w:rPr>
          <w:rFonts w:ascii="Times New Roman" w:hAnsi="Times New Roman"/>
          <w:sz w:val="24"/>
          <w:szCs w:val="24"/>
        </w:rPr>
        <w:t xml:space="preserve">an individual with the most complex medical and/or behavioral needs </w:t>
      </w:r>
      <w:r w:rsidR="00102B2F" w:rsidRPr="00DA28D2">
        <w:rPr>
          <w:rFonts w:ascii="Times New Roman" w:hAnsi="Times New Roman"/>
          <w:sz w:val="24"/>
          <w:szCs w:val="24"/>
        </w:rPr>
        <w:t xml:space="preserve">who </w:t>
      </w:r>
      <w:r w:rsidR="000D03AC" w:rsidRPr="00DA28D2">
        <w:rPr>
          <w:rFonts w:ascii="Times New Roman" w:hAnsi="Times New Roman"/>
          <w:sz w:val="24"/>
          <w:szCs w:val="24"/>
        </w:rPr>
        <w:t xml:space="preserve">requires services 24 hours a day, seven days a week still costs $64,000 less </w:t>
      </w:r>
      <w:r w:rsidR="00102B2F" w:rsidRPr="00DA28D2">
        <w:rPr>
          <w:rFonts w:ascii="Times New Roman" w:hAnsi="Times New Roman"/>
          <w:sz w:val="24"/>
          <w:szCs w:val="24"/>
        </w:rPr>
        <w:t xml:space="preserve">per year </w:t>
      </w:r>
      <w:r w:rsidR="000D03AC" w:rsidRPr="00DA28D2">
        <w:rPr>
          <w:rFonts w:ascii="Times New Roman" w:hAnsi="Times New Roman"/>
          <w:sz w:val="24"/>
          <w:szCs w:val="24"/>
        </w:rPr>
        <w:t>than serving that individual in a training center.</w:t>
      </w:r>
    </w:p>
    <w:p w:rsidR="00DB4BB6" w:rsidRPr="00DA28D2" w:rsidRDefault="001437AE" w:rsidP="00E01FCE">
      <w:pPr>
        <w:spacing w:after="180"/>
        <w:ind w:firstLine="720"/>
        <w:rPr>
          <w:rFonts w:ascii="Times New Roman" w:hAnsi="Times New Roman"/>
          <w:sz w:val="24"/>
          <w:szCs w:val="24"/>
        </w:rPr>
      </w:pPr>
      <w:r w:rsidRPr="00DA28D2">
        <w:rPr>
          <w:rFonts w:ascii="Times New Roman" w:eastAsia="Geeza Pro" w:hAnsi="Times New Roman"/>
          <w:sz w:val="24"/>
          <w:szCs w:val="24"/>
        </w:rPr>
        <w:t>At the same time</w:t>
      </w:r>
      <w:r w:rsidR="00A7365B" w:rsidRPr="00DA28D2">
        <w:rPr>
          <w:rFonts w:ascii="Times New Roman" w:eastAsia="Geeza Pro" w:hAnsi="Times New Roman"/>
          <w:sz w:val="24"/>
          <w:szCs w:val="24"/>
        </w:rPr>
        <w:t xml:space="preserve"> that it fails to allocate more resources to community-based services</w:t>
      </w:r>
      <w:r w:rsidRPr="00DA28D2">
        <w:rPr>
          <w:rFonts w:ascii="Times New Roman" w:eastAsia="Geeza Pro" w:hAnsi="Times New Roman"/>
          <w:sz w:val="24"/>
          <w:szCs w:val="24"/>
        </w:rPr>
        <w:t xml:space="preserve">, the </w:t>
      </w:r>
      <w:r w:rsidR="00EE08C4" w:rsidRPr="00DA28D2">
        <w:rPr>
          <w:rFonts w:ascii="Times New Roman" w:eastAsia="Geeza Pro" w:hAnsi="Times New Roman"/>
          <w:sz w:val="24"/>
          <w:szCs w:val="24"/>
        </w:rPr>
        <w:t>Commonwealth</w:t>
      </w:r>
      <w:r w:rsidRPr="00DA28D2">
        <w:rPr>
          <w:rFonts w:ascii="Times New Roman" w:eastAsia="Geeza Pro" w:hAnsi="Times New Roman"/>
          <w:sz w:val="24"/>
          <w:szCs w:val="24"/>
        </w:rPr>
        <w:t xml:space="preserve"> has failed to </w:t>
      </w:r>
      <w:r w:rsidR="00795914" w:rsidRPr="00DA28D2">
        <w:rPr>
          <w:rFonts w:ascii="Times New Roman" w:eastAsia="Geeza Pro" w:hAnsi="Times New Roman"/>
          <w:sz w:val="24"/>
          <w:szCs w:val="24"/>
        </w:rPr>
        <w:t>use</w:t>
      </w:r>
      <w:r w:rsidR="00C06528" w:rsidRPr="00DA28D2">
        <w:rPr>
          <w:rFonts w:ascii="Times New Roman" w:eastAsia="Geeza Pro" w:hAnsi="Times New Roman"/>
          <w:sz w:val="24"/>
          <w:szCs w:val="24"/>
        </w:rPr>
        <w:t xml:space="preserve"> a large number of </w:t>
      </w:r>
      <w:r w:rsidR="00795914" w:rsidRPr="00DA28D2">
        <w:rPr>
          <w:rFonts w:ascii="Times New Roman" w:eastAsia="Geeza Pro" w:hAnsi="Times New Roman"/>
          <w:sz w:val="24"/>
          <w:szCs w:val="24"/>
        </w:rPr>
        <w:t xml:space="preserve">slots made available through the Money Follows the Person </w:t>
      </w:r>
      <w:r w:rsidR="00A204D9" w:rsidRPr="00DA28D2">
        <w:rPr>
          <w:rFonts w:ascii="Times New Roman" w:eastAsia="Geeza Pro" w:hAnsi="Times New Roman"/>
          <w:sz w:val="24"/>
          <w:szCs w:val="24"/>
        </w:rPr>
        <w:t xml:space="preserve">(“MFP”) </w:t>
      </w:r>
      <w:r w:rsidR="00795914" w:rsidRPr="00DA28D2">
        <w:rPr>
          <w:rFonts w:ascii="Times New Roman" w:eastAsia="Geeza Pro" w:hAnsi="Times New Roman"/>
          <w:sz w:val="24"/>
          <w:szCs w:val="24"/>
        </w:rPr>
        <w:t>program, which is specifically aimed at facilitating discharge from large institutions</w:t>
      </w:r>
      <w:r w:rsidRPr="00DA28D2">
        <w:rPr>
          <w:rFonts w:ascii="Times New Roman" w:eastAsia="Geeza Pro" w:hAnsi="Times New Roman"/>
          <w:sz w:val="24"/>
          <w:szCs w:val="24"/>
        </w:rPr>
        <w:t xml:space="preserve"> like CVTC</w:t>
      </w:r>
      <w:r w:rsidR="007E3D91" w:rsidRPr="00DA28D2">
        <w:rPr>
          <w:rFonts w:ascii="Times New Roman" w:eastAsia="Geeza Pro" w:hAnsi="Times New Roman"/>
          <w:sz w:val="24"/>
          <w:szCs w:val="24"/>
        </w:rPr>
        <w:t xml:space="preserve"> and benefits from a higher rate of federal matching funds</w:t>
      </w:r>
      <w:r w:rsidR="00F54977" w:rsidRPr="00DA28D2">
        <w:rPr>
          <w:rFonts w:ascii="Times New Roman" w:eastAsia="Geeza Pro" w:hAnsi="Times New Roman"/>
          <w:sz w:val="24"/>
          <w:szCs w:val="24"/>
        </w:rPr>
        <w:t xml:space="preserve">.  </w:t>
      </w:r>
      <w:r w:rsidRPr="00DA28D2">
        <w:rPr>
          <w:rFonts w:ascii="Times New Roman" w:eastAsia="Geeza Pro" w:hAnsi="Times New Roman"/>
          <w:sz w:val="24"/>
          <w:szCs w:val="24"/>
        </w:rPr>
        <w:t xml:space="preserve">Based on our experts’ record reviews, </w:t>
      </w:r>
      <w:r w:rsidRPr="00DA28D2">
        <w:rPr>
          <w:rFonts w:ascii="Times New Roman" w:hAnsi="Times New Roman"/>
          <w:sz w:val="24"/>
          <w:szCs w:val="24"/>
        </w:rPr>
        <w:t>t</w:t>
      </w:r>
      <w:r w:rsidR="00F54977" w:rsidRPr="00DA28D2">
        <w:rPr>
          <w:rFonts w:ascii="Times New Roman" w:hAnsi="Times New Roman"/>
          <w:sz w:val="24"/>
          <w:szCs w:val="24"/>
        </w:rPr>
        <w:t xml:space="preserve">here are individuals </w:t>
      </w:r>
      <w:r w:rsidRPr="00DA28D2">
        <w:rPr>
          <w:rFonts w:ascii="Times New Roman" w:hAnsi="Times New Roman"/>
          <w:sz w:val="24"/>
          <w:szCs w:val="24"/>
        </w:rPr>
        <w:t xml:space="preserve">currently at CVTC </w:t>
      </w:r>
      <w:r w:rsidR="00F54977" w:rsidRPr="00DA28D2">
        <w:rPr>
          <w:rFonts w:ascii="Times New Roman" w:hAnsi="Times New Roman"/>
          <w:sz w:val="24"/>
          <w:szCs w:val="24"/>
        </w:rPr>
        <w:t xml:space="preserve">who </w:t>
      </w:r>
      <w:r w:rsidRPr="00DA28D2">
        <w:rPr>
          <w:rFonts w:ascii="Times New Roman" w:hAnsi="Times New Roman"/>
          <w:sz w:val="24"/>
          <w:szCs w:val="24"/>
        </w:rPr>
        <w:t xml:space="preserve">could have been transitioned to the community using </w:t>
      </w:r>
      <w:r w:rsidR="00F54977" w:rsidRPr="00DA28D2">
        <w:rPr>
          <w:rFonts w:ascii="Times New Roman" w:hAnsi="Times New Roman"/>
          <w:sz w:val="24"/>
          <w:szCs w:val="24"/>
        </w:rPr>
        <w:t>MFP program funds.</w:t>
      </w:r>
      <w:r w:rsidR="00DB4BB6" w:rsidRPr="00DA28D2">
        <w:rPr>
          <w:rFonts w:ascii="Times New Roman" w:hAnsi="Times New Roman"/>
          <w:sz w:val="24"/>
          <w:szCs w:val="24"/>
        </w:rPr>
        <w:t xml:space="preserve">  </w:t>
      </w:r>
      <w:r w:rsidR="00E150E5" w:rsidRPr="00DA28D2">
        <w:rPr>
          <w:rFonts w:ascii="Times New Roman" w:hAnsi="Times New Roman"/>
          <w:sz w:val="24"/>
          <w:szCs w:val="24"/>
        </w:rPr>
        <w:t>However, w</w:t>
      </w:r>
      <w:r w:rsidRPr="00DA28D2">
        <w:rPr>
          <w:rFonts w:ascii="Times New Roman" w:hAnsi="Times New Roman"/>
          <w:sz w:val="24"/>
          <w:szCs w:val="24"/>
        </w:rPr>
        <w:t xml:space="preserve">hile using MFP slots would be a start, </w:t>
      </w:r>
      <w:r w:rsidR="009C35CA" w:rsidRPr="00DA28D2">
        <w:rPr>
          <w:rFonts w:ascii="Times New Roman" w:hAnsi="Times New Roman"/>
          <w:sz w:val="24"/>
          <w:szCs w:val="24"/>
        </w:rPr>
        <w:t>more is required</w:t>
      </w:r>
      <w:r w:rsidRPr="00DA28D2">
        <w:rPr>
          <w:rFonts w:ascii="Times New Roman" w:hAnsi="Times New Roman"/>
          <w:sz w:val="24"/>
          <w:szCs w:val="24"/>
        </w:rPr>
        <w:t xml:space="preserve">. </w:t>
      </w:r>
    </w:p>
    <w:p w:rsidR="00192562" w:rsidRPr="00DA28D2" w:rsidRDefault="00A7365B" w:rsidP="00E01FCE">
      <w:pPr>
        <w:spacing w:after="180"/>
        <w:ind w:firstLine="720"/>
        <w:rPr>
          <w:rFonts w:ascii="Times New Roman" w:hAnsi="Times New Roman"/>
          <w:sz w:val="24"/>
          <w:szCs w:val="24"/>
        </w:rPr>
      </w:pPr>
      <w:r w:rsidRPr="00DA28D2">
        <w:rPr>
          <w:rFonts w:ascii="Times New Roman" w:hAnsi="Times New Roman"/>
          <w:sz w:val="24"/>
          <w:szCs w:val="24"/>
        </w:rPr>
        <w:lastRenderedPageBreak/>
        <w:t>Finally</w:t>
      </w:r>
      <w:r w:rsidR="00CE24B0" w:rsidRPr="00DA28D2">
        <w:rPr>
          <w:rFonts w:ascii="Times New Roman" w:hAnsi="Times New Roman"/>
          <w:sz w:val="24"/>
          <w:szCs w:val="24"/>
        </w:rPr>
        <w:t xml:space="preserve">, the design of the waiver program has made it difficult to develop sufficient services for individuals with complex needs.  </w:t>
      </w:r>
      <w:r w:rsidR="003F6981" w:rsidRPr="00DA28D2">
        <w:rPr>
          <w:rFonts w:ascii="Times New Roman" w:hAnsi="Times New Roman"/>
          <w:sz w:val="24"/>
          <w:szCs w:val="24"/>
        </w:rPr>
        <w:t xml:space="preserve">This </w:t>
      </w:r>
      <w:r w:rsidR="008A29A7" w:rsidRPr="00DA28D2">
        <w:rPr>
          <w:rFonts w:ascii="Times New Roman" w:hAnsi="Times New Roman"/>
          <w:sz w:val="24"/>
          <w:szCs w:val="24"/>
        </w:rPr>
        <w:t xml:space="preserve">is </w:t>
      </w:r>
      <w:r w:rsidR="00785C22" w:rsidRPr="00DA28D2">
        <w:rPr>
          <w:rFonts w:ascii="Times New Roman" w:hAnsi="Times New Roman"/>
          <w:sz w:val="24"/>
          <w:szCs w:val="24"/>
        </w:rPr>
        <w:t xml:space="preserve">particularly important </w:t>
      </w:r>
      <w:r w:rsidR="00CE24B0" w:rsidRPr="00DA28D2">
        <w:rPr>
          <w:rFonts w:ascii="Times New Roman" w:hAnsi="Times New Roman"/>
          <w:sz w:val="24"/>
          <w:szCs w:val="24"/>
        </w:rPr>
        <w:t xml:space="preserve">for individuals in </w:t>
      </w:r>
      <w:r w:rsidR="008A29A7" w:rsidRPr="00DA28D2">
        <w:rPr>
          <w:rFonts w:ascii="Times New Roman" w:hAnsi="Times New Roman"/>
          <w:sz w:val="24"/>
          <w:szCs w:val="24"/>
        </w:rPr>
        <w:t>CVTC and other training center</w:t>
      </w:r>
      <w:r w:rsidR="00785C22" w:rsidRPr="00DA28D2">
        <w:rPr>
          <w:rFonts w:ascii="Times New Roman" w:hAnsi="Times New Roman"/>
          <w:sz w:val="24"/>
          <w:szCs w:val="24"/>
        </w:rPr>
        <w:t xml:space="preserve">s, </w:t>
      </w:r>
      <w:r w:rsidR="008A29A7" w:rsidRPr="00DA28D2">
        <w:rPr>
          <w:rFonts w:ascii="Times New Roman" w:hAnsi="Times New Roman"/>
          <w:sz w:val="24"/>
          <w:szCs w:val="24"/>
        </w:rPr>
        <w:t xml:space="preserve">many of whom have complex medical and/or behavioral needs and will need significant levels of supports in the community.  </w:t>
      </w:r>
      <w:r w:rsidR="00CE24B0" w:rsidRPr="00DA28D2">
        <w:rPr>
          <w:rFonts w:ascii="Times New Roman" w:eastAsia="Geeza Pro" w:hAnsi="Times New Roman"/>
          <w:sz w:val="24"/>
          <w:szCs w:val="24"/>
        </w:rPr>
        <w:t xml:space="preserve">The </w:t>
      </w:r>
      <w:r w:rsidR="00EE08C4" w:rsidRPr="00DA28D2">
        <w:rPr>
          <w:rFonts w:ascii="Times New Roman" w:eastAsia="Geeza Pro" w:hAnsi="Times New Roman"/>
          <w:sz w:val="24"/>
          <w:szCs w:val="24"/>
        </w:rPr>
        <w:t>Commonwealth</w:t>
      </w:r>
      <w:r w:rsidR="00CE24B0" w:rsidRPr="00DA28D2">
        <w:rPr>
          <w:rFonts w:ascii="Times New Roman" w:eastAsia="Geeza Pro" w:hAnsi="Times New Roman"/>
          <w:sz w:val="24"/>
          <w:szCs w:val="24"/>
        </w:rPr>
        <w:t xml:space="preserve"> itself has acknowledged that </w:t>
      </w:r>
      <w:r w:rsidR="00CE24B0" w:rsidRPr="00DA28D2">
        <w:rPr>
          <w:rFonts w:ascii="Times New Roman" w:hAnsi="Times New Roman"/>
          <w:sz w:val="24"/>
          <w:szCs w:val="24"/>
        </w:rPr>
        <w:t xml:space="preserve">“[t]he current ID Waiver does not provide the level of supports and reimbursement rates for targeted services that would make it a truly effective alternative for individuals with needs for high intensity services,” </w:t>
      </w:r>
      <w:r w:rsidR="009C35CA" w:rsidRPr="00C1291D">
        <w:rPr>
          <w:rFonts w:ascii="Times New Roman" w:hAnsi="Times New Roman"/>
          <w:sz w:val="24"/>
          <w:szCs w:val="24"/>
        </w:rPr>
        <w:t>Creating Opportunities:Plan for Advancing Community-Focused Services in Virginia</w:t>
      </w:r>
      <w:r w:rsidR="00A74DCA" w:rsidRPr="00DA28D2">
        <w:rPr>
          <w:rFonts w:ascii="Times New Roman" w:hAnsi="Times New Roman"/>
          <w:sz w:val="24"/>
          <w:szCs w:val="24"/>
        </w:rPr>
        <w:t>, at 25</w:t>
      </w:r>
      <w:r w:rsidR="00BA5C75">
        <w:rPr>
          <w:rFonts w:ascii="Times New Roman" w:hAnsi="Times New Roman"/>
          <w:sz w:val="24"/>
          <w:szCs w:val="24"/>
        </w:rPr>
        <w:t xml:space="preserve"> </w:t>
      </w:r>
      <w:r w:rsidR="009C35CA" w:rsidRPr="00DA28D2">
        <w:rPr>
          <w:rFonts w:ascii="Times New Roman" w:hAnsi="Times New Roman"/>
          <w:sz w:val="24"/>
          <w:szCs w:val="24"/>
        </w:rPr>
        <w:t>(June 25, 2010)</w:t>
      </w:r>
      <w:r w:rsidR="00CE24B0" w:rsidRPr="00DA28D2">
        <w:rPr>
          <w:rFonts w:ascii="Times New Roman" w:hAnsi="Times New Roman"/>
          <w:sz w:val="24"/>
          <w:szCs w:val="24"/>
        </w:rPr>
        <w:t xml:space="preserve">, </w:t>
      </w:r>
      <w:r w:rsidR="008A29A7" w:rsidRPr="00DA28D2">
        <w:rPr>
          <w:rFonts w:ascii="Times New Roman" w:eastAsia="Geeza Pro" w:hAnsi="Times New Roman"/>
          <w:sz w:val="24"/>
          <w:szCs w:val="24"/>
        </w:rPr>
        <w:t xml:space="preserve">and </w:t>
      </w:r>
      <w:r w:rsidR="00785C22" w:rsidRPr="00DA28D2">
        <w:rPr>
          <w:rFonts w:ascii="Times New Roman" w:eastAsia="Geeza Pro" w:hAnsi="Times New Roman"/>
          <w:sz w:val="24"/>
          <w:szCs w:val="24"/>
        </w:rPr>
        <w:t xml:space="preserve">that </w:t>
      </w:r>
      <w:r w:rsidR="008A29A7" w:rsidRPr="00DA28D2">
        <w:rPr>
          <w:rFonts w:ascii="Times New Roman" w:eastAsia="Geeza Pro" w:hAnsi="Times New Roman"/>
          <w:sz w:val="24"/>
          <w:szCs w:val="24"/>
        </w:rPr>
        <w:t xml:space="preserve">a more flexible waiver </w:t>
      </w:r>
      <w:r w:rsidR="00785C22" w:rsidRPr="00DA28D2">
        <w:rPr>
          <w:rFonts w:ascii="Times New Roman" w:eastAsia="Geeza Pro" w:hAnsi="Times New Roman"/>
          <w:sz w:val="24"/>
          <w:szCs w:val="24"/>
        </w:rPr>
        <w:t xml:space="preserve">is </w:t>
      </w:r>
      <w:r w:rsidR="008A29A7" w:rsidRPr="00DA28D2">
        <w:rPr>
          <w:rFonts w:ascii="Times New Roman" w:eastAsia="Geeza Pro" w:hAnsi="Times New Roman"/>
          <w:sz w:val="24"/>
          <w:szCs w:val="24"/>
        </w:rPr>
        <w:t>necessary in order to serve individuals with complex needs</w:t>
      </w:r>
      <w:r w:rsidR="00A74DCA" w:rsidRPr="00DA28D2">
        <w:rPr>
          <w:rFonts w:ascii="Times New Roman" w:eastAsia="Geeza Pro" w:hAnsi="Times New Roman"/>
          <w:sz w:val="24"/>
          <w:szCs w:val="24"/>
        </w:rPr>
        <w:t xml:space="preserve">, </w:t>
      </w:r>
      <w:r w:rsidR="00A74DCA" w:rsidRPr="00DA28D2">
        <w:rPr>
          <w:rFonts w:ascii="Times New Roman" w:hAnsi="Times New Roman"/>
          <w:sz w:val="24"/>
          <w:szCs w:val="24"/>
        </w:rPr>
        <w:t>Northern Virginia Training Center Diversion Pilot, DBHDS, Nov. 1, 2010.</w:t>
      </w:r>
      <w:r w:rsidR="00785C22" w:rsidRPr="00DA28D2">
        <w:rPr>
          <w:rStyle w:val="FootnoteReference"/>
          <w:rFonts w:ascii="Times New Roman" w:eastAsia="Geeza Pro" w:hAnsi="Times New Roman"/>
          <w:sz w:val="24"/>
          <w:szCs w:val="24"/>
        </w:rPr>
        <w:footnoteReference w:id="14"/>
      </w:r>
    </w:p>
    <w:p w:rsidR="00D83690" w:rsidRPr="00DA28D2" w:rsidRDefault="00CE24B0" w:rsidP="007E3D91">
      <w:pPr>
        <w:pStyle w:val="Default"/>
        <w:spacing w:after="180"/>
        <w:ind w:firstLine="720"/>
        <w:rPr>
          <w:rFonts w:ascii="Times New Roman" w:eastAsia="Geeza Pro" w:hAnsi="Times New Roman" w:cs="Times New Roman"/>
        </w:rPr>
      </w:pPr>
      <w:r w:rsidRPr="00DA28D2">
        <w:rPr>
          <w:rFonts w:ascii="Times New Roman" w:eastAsia="Geeza Pro" w:hAnsi="Times New Roman" w:cs="Times New Roman"/>
        </w:rPr>
        <w:t>Providers with whom we spoke confirmed this finding.</w:t>
      </w:r>
      <w:r w:rsidR="00DB4BB6" w:rsidRPr="00DA28D2">
        <w:rPr>
          <w:rFonts w:ascii="Times New Roman" w:eastAsia="Geeza Pro" w:hAnsi="Times New Roman" w:cs="Times New Roman"/>
        </w:rPr>
        <w:t xml:space="preserve">  </w:t>
      </w:r>
      <w:r w:rsidR="00EF0E99" w:rsidRPr="00DA28D2">
        <w:rPr>
          <w:rFonts w:ascii="Times New Roman" w:eastAsia="Geeza Pro" w:hAnsi="Times New Roman" w:cs="Times New Roman"/>
        </w:rPr>
        <w:t>Some providers indicated that the only way to develop adequate services for many people with complex physical, medical</w:t>
      </w:r>
      <w:r w:rsidR="00A72173" w:rsidRPr="00DA28D2">
        <w:rPr>
          <w:rFonts w:ascii="Times New Roman" w:eastAsia="Geeza Pro" w:hAnsi="Times New Roman" w:cs="Times New Roman"/>
        </w:rPr>
        <w:t>,</w:t>
      </w:r>
      <w:r w:rsidR="00EF0E99" w:rsidRPr="00DA28D2">
        <w:rPr>
          <w:rFonts w:ascii="Times New Roman" w:eastAsia="Geeza Pro" w:hAnsi="Times New Roman" w:cs="Times New Roman"/>
        </w:rPr>
        <w:t xml:space="preserve"> or behavioral needs is for a CSB or private provider agency to create an ICF/</w:t>
      </w:r>
      <w:r w:rsidR="007E53F7" w:rsidRPr="00DA28D2">
        <w:rPr>
          <w:rFonts w:ascii="Times New Roman" w:eastAsia="Geeza Pro" w:hAnsi="Times New Roman" w:cs="Times New Roman"/>
        </w:rPr>
        <w:t>D</w:t>
      </w:r>
      <w:r w:rsidR="00EF0E99" w:rsidRPr="00DA28D2">
        <w:rPr>
          <w:rFonts w:ascii="Times New Roman" w:eastAsia="Geeza Pro" w:hAnsi="Times New Roman" w:cs="Times New Roman"/>
        </w:rPr>
        <w:t xml:space="preserve">D facility, </w:t>
      </w:r>
      <w:r w:rsidR="00785C22" w:rsidRPr="00DA28D2">
        <w:rPr>
          <w:rFonts w:ascii="Times New Roman" w:eastAsia="Geeza Pro" w:hAnsi="Times New Roman" w:cs="Times New Roman"/>
        </w:rPr>
        <w:t xml:space="preserve">where </w:t>
      </w:r>
      <w:r w:rsidR="00EF0E99" w:rsidRPr="00DA28D2">
        <w:rPr>
          <w:rFonts w:ascii="Times New Roman" w:eastAsia="Geeza Pro" w:hAnsi="Times New Roman" w:cs="Times New Roman"/>
        </w:rPr>
        <w:t>funding is provided through an inclusive annual cost adjusted rate</w:t>
      </w:r>
      <w:r w:rsidR="007E53F7" w:rsidRPr="00DA28D2">
        <w:rPr>
          <w:rFonts w:ascii="Times New Roman" w:eastAsia="Geeza Pro" w:hAnsi="Times New Roman" w:cs="Times New Roman"/>
        </w:rPr>
        <w:t xml:space="preserve"> instead of through a waiver</w:t>
      </w:r>
      <w:r w:rsidR="00EF0E99" w:rsidRPr="00DA28D2">
        <w:rPr>
          <w:rFonts w:ascii="Times New Roman" w:eastAsia="Geeza Pro" w:hAnsi="Times New Roman" w:cs="Times New Roman"/>
        </w:rPr>
        <w:t>.  This encourages the development of ICF/DD models that tend to be larger than other residential settings, have less community integration, are less homelike (e.g., large “exit” signs, crash bars on doors, and sometimes even nursing stations or staff offices), and provide less flexible programming.  These homes are frequently more expensive than smaller, more integrated community residences or sponsor</w:t>
      </w:r>
      <w:r w:rsidR="0028057A" w:rsidRPr="00DA28D2">
        <w:rPr>
          <w:rFonts w:ascii="Times New Roman" w:eastAsia="Geeza Pro" w:hAnsi="Times New Roman" w:cs="Times New Roman"/>
        </w:rPr>
        <w:t>ed</w:t>
      </w:r>
      <w:r w:rsidR="00EF0E99" w:rsidRPr="00DA28D2">
        <w:rPr>
          <w:rFonts w:ascii="Times New Roman" w:eastAsia="Geeza Pro" w:hAnsi="Times New Roman" w:cs="Times New Roman"/>
        </w:rPr>
        <w:t xml:space="preserve"> homes.  Indeed, the </w:t>
      </w:r>
      <w:r w:rsidR="00EE08C4" w:rsidRPr="00DA28D2">
        <w:rPr>
          <w:rFonts w:ascii="Times New Roman" w:eastAsia="Geeza Pro" w:hAnsi="Times New Roman" w:cs="Times New Roman"/>
        </w:rPr>
        <w:t>Commonwealth</w:t>
      </w:r>
      <w:r w:rsidR="00EF0E99" w:rsidRPr="00DA28D2">
        <w:rPr>
          <w:rFonts w:ascii="Times New Roman" w:eastAsia="Geeza Pro" w:hAnsi="Times New Roman" w:cs="Times New Roman"/>
        </w:rPr>
        <w:t>’s own practices appear to prefer the smaller group or sponsored homes, as only a small number of recent CVTC discharges have been made to ICF/</w:t>
      </w:r>
      <w:r w:rsidR="007E53F7" w:rsidRPr="00DA28D2">
        <w:rPr>
          <w:rFonts w:ascii="Times New Roman" w:eastAsia="Geeza Pro" w:hAnsi="Times New Roman" w:cs="Times New Roman"/>
        </w:rPr>
        <w:t>DD</w:t>
      </w:r>
      <w:r w:rsidR="00EF0E99" w:rsidRPr="00DA28D2">
        <w:rPr>
          <w:rFonts w:ascii="Times New Roman" w:eastAsia="Geeza Pro" w:hAnsi="Times New Roman" w:cs="Times New Roman"/>
        </w:rPr>
        <w:t xml:space="preserve"> facilities.</w:t>
      </w:r>
      <w:r w:rsidR="00A72173" w:rsidRPr="00DA28D2">
        <w:rPr>
          <w:rFonts w:ascii="Times New Roman" w:eastAsia="Geeza Pro" w:hAnsi="Times New Roman" w:cs="Times New Roman"/>
        </w:rPr>
        <w:t xml:space="preserve">  Still, </w:t>
      </w:r>
      <w:r w:rsidR="00781A95" w:rsidRPr="00DA28D2">
        <w:rPr>
          <w:rFonts w:ascii="Times New Roman" w:eastAsia="Geeza Pro" w:hAnsi="Times New Roman" w:cs="Times New Roman"/>
        </w:rPr>
        <w:t xml:space="preserve">this structural problem in the Commonwealth’s services improperly impedes individuals </w:t>
      </w:r>
      <w:r w:rsidR="001925F3" w:rsidRPr="00DA28D2">
        <w:rPr>
          <w:rFonts w:ascii="Times New Roman" w:eastAsia="Geeza Pro" w:hAnsi="Times New Roman" w:cs="Times New Roman"/>
        </w:rPr>
        <w:t xml:space="preserve">with </w:t>
      </w:r>
      <w:r w:rsidR="00781A95" w:rsidRPr="00DA28D2">
        <w:rPr>
          <w:rFonts w:ascii="Times New Roman" w:eastAsia="Geeza Pro" w:hAnsi="Times New Roman" w:cs="Times New Roman"/>
        </w:rPr>
        <w:t xml:space="preserve">more complex needs from living in </w:t>
      </w:r>
      <w:r w:rsidR="001925F3" w:rsidRPr="00DA28D2">
        <w:rPr>
          <w:rFonts w:ascii="Times New Roman" w:eastAsia="Geeza Pro" w:hAnsi="Times New Roman" w:cs="Times New Roman"/>
        </w:rPr>
        <w:t xml:space="preserve">community </w:t>
      </w:r>
      <w:r w:rsidR="00781A95" w:rsidRPr="00DA28D2">
        <w:rPr>
          <w:rFonts w:ascii="Times New Roman" w:eastAsia="Geeza Pro" w:hAnsi="Times New Roman" w:cs="Times New Roman"/>
        </w:rPr>
        <w:t xml:space="preserve">settings.  </w:t>
      </w:r>
    </w:p>
    <w:p w:rsidR="00CE1075" w:rsidRPr="00DA28D2" w:rsidRDefault="00B3417D" w:rsidP="00461FC7">
      <w:pPr>
        <w:pStyle w:val="ListParagraph"/>
        <w:widowControl w:val="0"/>
        <w:numPr>
          <w:ilvl w:val="0"/>
          <w:numId w:val="48"/>
        </w:numPr>
        <w:autoSpaceDE w:val="0"/>
        <w:autoSpaceDN w:val="0"/>
        <w:adjustRightInd w:val="0"/>
        <w:spacing w:after="180"/>
        <w:ind w:left="1440" w:hanging="720"/>
        <w:rPr>
          <w:rFonts w:ascii="Times New Roman" w:hAnsi="Times New Roman"/>
          <w:b/>
          <w:sz w:val="24"/>
          <w:szCs w:val="24"/>
        </w:rPr>
      </w:pPr>
      <w:r w:rsidRPr="00DA28D2">
        <w:rPr>
          <w:rFonts w:ascii="Times New Roman" w:eastAsia="Geeza Pro" w:hAnsi="Times New Roman"/>
          <w:b/>
          <w:sz w:val="24"/>
          <w:szCs w:val="24"/>
        </w:rPr>
        <w:t xml:space="preserve">CVTC’s Inadequate Discharge Planning and Transition Process is a Barrier to </w:t>
      </w:r>
      <w:r w:rsidR="00CA3FF9" w:rsidRPr="00DA28D2">
        <w:rPr>
          <w:rFonts w:ascii="Times New Roman" w:eastAsia="Geeza Pro" w:hAnsi="Times New Roman"/>
          <w:b/>
          <w:sz w:val="24"/>
          <w:szCs w:val="24"/>
        </w:rPr>
        <w:t xml:space="preserve">the </w:t>
      </w:r>
      <w:r w:rsidRPr="00DA28D2">
        <w:rPr>
          <w:rFonts w:ascii="Times New Roman" w:eastAsia="Geeza Pro" w:hAnsi="Times New Roman"/>
          <w:b/>
          <w:sz w:val="24"/>
          <w:szCs w:val="24"/>
        </w:rPr>
        <w:t>Discharg</w:t>
      </w:r>
      <w:r w:rsidR="00CA3FF9" w:rsidRPr="00DA28D2">
        <w:rPr>
          <w:rFonts w:ascii="Times New Roman" w:eastAsia="Geeza Pro" w:hAnsi="Times New Roman"/>
          <w:b/>
          <w:sz w:val="24"/>
          <w:szCs w:val="24"/>
        </w:rPr>
        <w:t>e of</w:t>
      </w:r>
      <w:r w:rsidRPr="00DA28D2">
        <w:rPr>
          <w:rFonts w:ascii="Times New Roman" w:eastAsia="Geeza Pro" w:hAnsi="Times New Roman"/>
          <w:b/>
          <w:sz w:val="24"/>
          <w:szCs w:val="24"/>
        </w:rPr>
        <w:t xml:space="preserve"> Individuals at CVTC Who Could Be Served in More Integrated Settings</w:t>
      </w:r>
    </w:p>
    <w:p w:rsidR="00E14332" w:rsidRPr="00DA28D2" w:rsidRDefault="00E14332" w:rsidP="003D3E50">
      <w:pPr>
        <w:spacing w:after="180"/>
        <w:ind w:firstLine="720"/>
        <w:rPr>
          <w:rFonts w:ascii="Times New Roman" w:hAnsi="Times New Roman"/>
          <w:sz w:val="24"/>
          <w:szCs w:val="24"/>
        </w:rPr>
      </w:pPr>
      <w:r w:rsidRPr="00DA28D2">
        <w:rPr>
          <w:rFonts w:ascii="Times New Roman" w:eastAsia="Geeza Pro" w:hAnsi="Times New Roman"/>
          <w:sz w:val="24"/>
          <w:szCs w:val="24"/>
        </w:rPr>
        <w:t xml:space="preserve">CVTC’s inadequate discharge planning and transition process is another significant barrier to </w:t>
      </w:r>
      <w:r w:rsidR="0028057A" w:rsidRPr="00DA28D2">
        <w:rPr>
          <w:rFonts w:ascii="Times New Roman" w:eastAsia="Geeza Pro" w:hAnsi="Times New Roman"/>
          <w:sz w:val="24"/>
          <w:szCs w:val="24"/>
        </w:rPr>
        <w:t>serving individuals at CVTC in the most integrated setting appropriate to their needs</w:t>
      </w:r>
      <w:r w:rsidRPr="00DA28D2">
        <w:rPr>
          <w:rFonts w:ascii="Times New Roman" w:eastAsia="Geeza Pro" w:hAnsi="Times New Roman"/>
          <w:sz w:val="24"/>
          <w:szCs w:val="24"/>
        </w:rPr>
        <w:t xml:space="preserve">.  The discharge planning process fails to identify individuals who could be served in more integrated settings and creates </w:t>
      </w:r>
      <w:r w:rsidRPr="00DA28D2">
        <w:rPr>
          <w:rFonts w:ascii="Times New Roman" w:eastAsia="@MingLiU" w:hAnsi="Times New Roman"/>
          <w:sz w:val="24"/>
          <w:szCs w:val="24"/>
        </w:rPr>
        <w:t>unreasonable barriers to discharge that lead to an unacceptably slow discharge process.</w:t>
      </w:r>
      <w:r w:rsidR="00004E6E" w:rsidRPr="00DA28D2">
        <w:rPr>
          <w:rFonts w:ascii="Times New Roman" w:eastAsia="@MingLiU" w:hAnsi="Times New Roman"/>
          <w:sz w:val="24"/>
          <w:szCs w:val="24"/>
        </w:rPr>
        <w:t xml:space="preserve">  </w:t>
      </w:r>
      <w:r w:rsidR="00DA2505" w:rsidRPr="00DA28D2">
        <w:rPr>
          <w:rFonts w:ascii="Times New Roman" w:eastAsia="@MingLiU" w:hAnsi="Times New Roman"/>
          <w:sz w:val="24"/>
          <w:szCs w:val="24"/>
        </w:rPr>
        <w:t>The process also fails to ensure that adequate information is provided to families about community-based options and fails to address families’ questions or concerns.</w:t>
      </w:r>
    </w:p>
    <w:p w:rsidR="00E14332" w:rsidRPr="00DA28D2" w:rsidRDefault="00E14332" w:rsidP="00461FC7">
      <w:pPr>
        <w:pStyle w:val="ListParagraph"/>
        <w:numPr>
          <w:ilvl w:val="1"/>
          <w:numId w:val="48"/>
        </w:numPr>
        <w:spacing w:after="180"/>
        <w:ind w:left="2160" w:hanging="720"/>
        <w:contextualSpacing w:val="0"/>
        <w:rPr>
          <w:rFonts w:ascii="Times New Roman" w:hAnsi="Times New Roman"/>
          <w:b/>
          <w:sz w:val="24"/>
          <w:szCs w:val="24"/>
        </w:rPr>
      </w:pPr>
      <w:r w:rsidRPr="00DA28D2">
        <w:rPr>
          <w:rFonts w:ascii="Times New Roman" w:hAnsi="Times New Roman"/>
          <w:b/>
          <w:sz w:val="24"/>
          <w:szCs w:val="24"/>
        </w:rPr>
        <w:t xml:space="preserve">The </w:t>
      </w:r>
      <w:r w:rsidR="00EE08C4" w:rsidRPr="00DA28D2">
        <w:rPr>
          <w:rFonts w:ascii="Times New Roman" w:hAnsi="Times New Roman"/>
          <w:b/>
          <w:sz w:val="24"/>
          <w:szCs w:val="24"/>
        </w:rPr>
        <w:t>Commonwealth</w:t>
      </w:r>
      <w:r w:rsidRPr="00DA28D2">
        <w:rPr>
          <w:rFonts w:ascii="Times New Roman" w:hAnsi="Times New Roman"/>
          <w:b/>
          <w:sz w:val="24"/>
          <w:szCs w:val="24"/>
        </w:rPr>
        <w:t>’s Treatment and Dis</w:t>
      </w:r>
      <w:r w:rsidR="003448F2" w:rsidRPr="00DA28D2">
        <w:rPr>
          <w:rFonts w:ascii="Times New Roman" w:hAnsi="Times New Roman"/>
          <w:b/>
          <w:sz w:val="24"/>
          <w:szCs w:val="24"/>
        </w:rPr>
        <w:t xml:space="preserve">charge Planning Process Does </w:t>
      </w:r>
      <w:r w:rsidRPr="00DA28D2">
        <w:rPr>
          <w:rFonts w:ascii="Times New Roman" w:hAnsi="Times New Roman"/>
          <w:b/>
          <w:sz w:val="24"/>
          <w:szCs w:val="24"/>
        </w:rPr>
        <w:t>not Meaningfully Identify People’s Nee</w:t>
      </w:r>
      <w:r w:rsidR="003448F2" w:rsidRPr="00DA28D2">
        <w:rPr>
          <w:rFonts w:ascii="Times New Roman" w:hAnsi="Times New Roman"/>
          <w:b/>
          <w:sz w:val="24"/>
          <w:szCs w:val="24"/>
        </w:rPr>
        <w:t xml:space="preserve">ds, Barriers to Discharge, and Ways to </w:t>
      </w:r>
      <w:r w:rsidRPr="00DA28D2">
        <w:rPr>
          <w:rFonts w:ascii="Times New Roman" w:hAnsi="Times New Roman"/>
          <w:b/>
          <w:sz w:val="24"/>
          <w:szCs w:val="24"/>
        </w:rPr>
        <w:t>Address Those Barriers</w:t>
      </w:r>
    </w:p>
    <w:p w:rsidR="00E14332" w:rsidRPr="00DA28D2" w:rsidRDefault="00E14332" w:rsidP="00E14332">
      <w:pPr>
        <w:spacing w:after="180"/>
        <w:ind w:firstLine="720"/>
        <w:rPr>
          <w:rFonts w:ascii="Times New Roman" w:hAnsi="Times New Roman"/>
          <w:sz w:val="24"/>
          <w:szCs w:val="24"/>
          <w:lang w:val="en-CA"/>
        </w:rPr>
      </w:pPr>
      <w:r w:rsidRPr="00DA28D2">
        <w:rPr>
          <w:rFonts w:ascii="Times New Roman" w:hAnsi="Times New Roman"/>
          <w:sz w:val="24"/>
          <w:szCs w:val="24"/>
          <w:lang w:val="en-CA"/>
        </w:rPr>
        <w:t xml:space="preserve">The purpose of the discharge planning process is to identify individuals’ needs, identify what services are necessary to meet those needs in a more integrated setting, and identify barriers </w:t>
      </w:r>
      <w:r w:rsidRPr="00DA28D2">
        <w:rPr>
          <w:rFonts w:ascii="Times New Roman" w:hAnsi="Times New Roman"/>
          <w:sz w:val="24"/>
          <w:szCs w:val="24"/>
          <w:lang w:val="en-CA"/>
        </w:rPr>
        <w:lastRenderedPageBreak/>
        <w:t xml:space="preserve">to discharge and strategies to address them.  </w:t>
      </w:r>
      <w:r w:rsidR="008E1E9C" w:rsidRPr="00DA28D2">
        <w:rPr>
          <w:rFonts w:ascii="Times New Roman" w:eastAsia="@MingLiU" w:hAnsi="Times New Roman"/>
          <w:sz w:val="24"/>
          <w:szCs w:val="24"/>
          <w:u w:val="single"/>
        </w:rPr>
        <w:t>See</w:t>
      </w:r>
      <w:r w:rsidR="0028057A" w:rsidRPr="00DA28D2">
        <w:rPr>
          <w:rFonts w:ascii="Times New Roman" w:eastAsia="@MingLiU" w:hAnsi="Times New Roman"/>
          <w:sz w:val="24"/>
          <w:szCs w:val="24"/>
        </w:rPr>
        <w:t xml:space="preserve"> </w:t>
      </w:r>
      <w:r w:rsidR="008E1E9C" w:rsidRPr="00DA28D2">
        <w:rPr>
          <w:rFonts w:ascii="Times New Roman" w:hAnsi="Times New Roman"/>
          <w:sz w:val="24"/>
          <w:szCs w:val="24"/>
          <w:u w:val="single"/>
        </w:rPr>
        <w:t>Kidd</w:t>
      </w:r>
      <w:r w:rsidR="008E1E9C" w:rsidRPr="00DA28D2">
        <w:rPr>
          <w:rFonts w:ascii="Times New Roman" w:hAnsi="Times New Roman"/>
          <w:sz w:val="24"/>
          <w:szCs w:val="24"/>
        </w:rPr>
        <w:t xml:space="preserve">, 501 F.3d </w:t>
      </w:r>
      <w:r w:rsidR="00004E6E" w:rsidRPr="00DA28D2">
        <w:rPr>
          <w:rFonts w:ascii="Times New Roman" w:hAnsi="Times New Roman"/>
          <w:sz w:val="24"/>
          <w:szCs w:val="24"/>
        </w:rPr>
        <w:t>at</w:t>
      </w:r>
      <w:r w:rsidR="008E1E9C" w:rsidRPr="00DA28D2">
        <w:rPr>
          <w:rFonts w:ascii="Times New Roman" w:hAnsi="Times New Roman"/>
          <w:sz w:val="24"/>
          <w:szCs w:val="24"/>
        </w:rPr>
        <w:t xml:space="preserve"> 358  (holding that the State “</w:t>
      </w:r>
      <w:r w:rsidR="008E1E9C" w:rsidRPr="00DA28D2">
        <w:rPr>
          <w:rStyle w:val="documentbody"/>
          <w:rFonts w:ascii="Times New Roman" w:hAnsi="Times New Roman"/>
          <w:sz w:val="24"/>
          <w:szCs w:val="24"/>
        </w:rPr>
        <w:t>must determine the services required because it must insure that it meets the needs of the recipient and that it places the recipient in the least restrictive environment, as required by state and federal law”</w:t>
      </w:r>
      <w:r w:rsidR="00004E6E" w:rsidRPr="00DA28D2">
        <w:rPr>
          <w:rStyle w:val="documentbody"/>
          <w:rFonts w:ascii="Times New Roman" w:hAnsi="Times New Roman"/>
          <w:sz w:val="24"/>
          <w:szCs w:val="24"/>
        </w:rPr>
        <w:t>)</w:t>
      </w:r>
      <w:r w:rsidR="008E1E9C" w:rsidRPr="00DA28D2">
        <w:rPr>
          <w:rStyle w:val="documentbody"/>
          <w:rFonts w:ascii="Times New Roman" w:hAnsi="Times New Roman"/>
          <w:sz w:val="24"/>
          <w:szCs w:val="24"/>
        </w:rPr>
        <w:t xml:space="preserve"> (citing </w:t>
      </w:r>
      <w:r w:rsidR="008E1E9C" w:rsidRPr="00DA28D2">
        <w:rPr>
          <w:rStyle w:val="documentbody"/>
          <w:rFonts w:ascii="Times New Roman" w:hAnsi="Times New Roman"/>
          <w:sz w:val="24"/>
          <w:szCs w:val="24"/>
          <w:u w:val="single"/>
        </w:rPr>
        <w:t>Olmstead</w:t>
      </w:r>
      <w:r w:rsidR="008E1E9C" w:rsidRPr="00DA28D2">
        <w:rPr>
          <w:rStyle w:val="documentbody"/>
          <w:rFonts w:ascii="Times New Roman" w:hAnsi="Times New Roman"/>
          <w:sz w:val="24"/>
          <w:szCs w:val="24"/>
        </w:rPr>
        <w:t>, 527 U.S. 581).</w:t>
      </w:r>
      <w:r w:rsidR="00004E6E" w:rsidRPr="00DA28D2">
        <w:rPr>
          <w:rStyle w:val="documentbody"/>
          <w:rFonts w:ascii="Times New Roman" w:hAnsi="Times New Roman"/>
          <w:sz w:val="24"/>
          <w:szCs w:val="24"/>
        </w:rPr>
        <w:t xml:space="preserve">  </w:t>
      </w:r>
      <w:r w:rsidRPr="00DA28D2">
        <w:rPr>
          <w:rFonts w:ascii="Times New Roman" w:hAnsi="Times New Roman"/>
          <w:sz w:val="24"/>
          <w:szCs w:val="24"/>
          <w:lang w:val="en-CA"/>
        </w:rPr>
        <w:t xml:space="preserve">Discharge planning should start from the presumption that every individual is capable of being served in a more integrated setting.  Planning for discharge must begin from the moment of admission and drive treatment planning.  Discharge planning and treatment are inextricably tied; the purpose of treatment must be to address the underlying issues that led to the admission and to resolve barriers to discharge to a more integrated setting.  We found that significant inadequacies in CVTC’s treatment and discharge planning processes are creating unnecessary barriers to discharging individuals at CVTC who could be served in more integrated settings.   </w:t>
      </w:r>
    </w:p>
    <w:p w:rsidR="00E14332" w:rsidRPr="00DA28D2" w:rsidRDefault="00E14332" w:rsidP="00E14332">
      <w:pPr>
        <w:spacing w:after="180"/>
        <w:ind w:firstLine="720"/>
        <w:rPr>
          <w:rFonts w:ascii="Times New Roman" w:hAnsi="Times New Roman"/>
          <w:b/>
          <w:sz w:val="24"/>
          <w:szCs w:val="24"/>
        </w:rPr>
      </w:pPr>
      <w:r w:rsidRPr="00DA28D2">
        <w:rPr>
          <w:rFonts w:ascii="Times New Roman" w:hAnsi="Times New Roman"/>
          <w:sz w:val="24"/>
          <w:szCs w:val="24"/>
          <w:lang w:val="en-CA"/>
        </w:rPr>
        <w:t xml:space="preserve">First, we found that treatment plans </w:t>
      </w:r>
      <w:r w:rsidR="0028057A" w:rsidRPr="00DA28D2">
        <w:rPr>
          <w:rFonts w:ascii="Times New Roman" w:hAnsi="Times New Roman"/>
          <w:sz w:val="24"/>
          <w:szCs w:val="24"/>
        </w:rPr>
        <w:t>frequently reflect</w:t>
      </w:r>
      <w:r w:rsidRPr="00DA28D2">
        <w:rPr>
          <w:rFonts w:ascii="Times New Roman" w:hAnsi="Times New Roman"/>
          <w:sz w:val="24"/>
          <w:szCs w:val="24"/>
        </w:rPr>
        <w:t xml:space="preserve"> an outdated view of disability, emphasizing individuals’ deficits rather than identifying needed supports.  A team cannot make</w:t>
      </w:r>
      <w:r w:rsidR="00E60433">
        <w:rPr>
          <w:rFonts w:ascii="Times New Roman" w:hAnsi="Times New Roman"/>
          <w:sz w:val="24"/>
          <w:szCs w:val="24"/>
        </w:rPr>
        <w:t xml:space="preserve"> </w:t>
      </w:r>
      <w:r w:rsidRPr="00DA28D2">
        <w:rPr>
          <w:rFonts w:ascii="Times New Roman" w:hAnsi="Times New Roman"/>
          <w:sz w:val="24"/>
          <w:szCs w:val="24"/>
        </w:rPr>
        <w:t xml:space="preserve"> a determination of the most integrated setting appropriate for an individual unless they meaningfully understand the individual’s needs and the supports necessary to meet them.  </w:t>
      </w:r>
      <w:r w:rsidR="00E60433">
        <w:rPr>
          <w:rFonts w:ascii="Times New Roman" w:hAnsi="Times New Roman"/>
          <w:sz w:val="24"/>
          <w:szCs w:val="24"/>
        </w:rPr>
        <w:t xml:space="preserve">      </w:t>
      </w:r>
      <w:r w:rsidRPr="00DA28D2">
        <w:rPr>
          <w:rFonts w:ascii="Times New Roman" w:hAnsi="Times New Roman"/>
          <w:sz w:val="24"/>
          <w:szCs w:val="24"/>
        </w:rPr>
        <w:t>We also found that m</w:t>
      </w:r>
      <w:r w:rsidRPr="00DA28D2">
        <w:rPr>
          <w:rFonts w:ascii="Times New Roman" w:hAnsi="Times New Roman"/>
          <w:sz w:val="24"/>
          <w:szCs w:val="24"/>
          <w:lang w:val="en-CA"/>
        </w:rPr>
        <w:t xml:space="preserve">any treatment plans </w:t>
      </w:r>
      <w:r w:rsidRPr="00DA28D2">
        <w:rPr>
          <w:rFonts w:ascii="Times New Roman" w:hAnsi="Times New Roman"/>
          <w:sz w:val="24"/>
          <w:szCs w:val="24"/>
        </w:rPr>
        <w:t>d</w:t>
      </w:r>
      <w:r w:rsidR="0028057A" w:rsidRPr="00DA28D2">
        <w:rPr>
          <w:rFonts w:ascii="Times New Roman" w:hAnsi="Times New Roman"/>
          <w:sz w:val="24"/>
          <w:szCs w:val="24"/>
        </w:rPr>
        <w:t>o</w:t>
      </w:r>
      <w:r w:rsidRPr="00DA28D2">
        <w:rPr>
          <w:rFonts w:ascii="Times New Roman" w:hAnsi="Times New Roman"/>
          <w:sz w:val="24"/>
          <w:szCs w:val="24"/>
        </w:rPr>
        <w:t xml:space="preserve"> not reflect individualized planning</w:t>
      </w:r>
      <w:r w:rsidR="0028057A" w:rsidRPr="00DA28D2">
        <w:rPr>
          <w:rFonts w:ascii="Times New Roman" w:hAnsi="Times New Roman"/>
          <w:sz w:val="24"/>
          <w:szCs w:val="24"/>
        </w:rPr>
        <w:t xml:space="preserve"> and a</w:t>
      </w:r>
      <w:r w:rsidR="001D12E9" w:rsidRPr="00DA28D2">
        <w:rPr>
          <w:rFonts w:ascii="Times New Roman" w:hAnsi="Times New Roman"/>
          <w:sz w:val="24"/>
          <w:szCs w:val="24"/>
        </w:rPr>
        <w:t>re not integrated across disciplines</w:t>
      </w:r>
      <w:r w:rsidRPr="00DA28D2">
        <w:rPr>
          <w:rFonts w:ascii="Times New Roman" w:hAnsi="Times New Roman"/>
          <w:sz w:val="24"/>
          <w:szCs w:val="24"/>
        </w:rPr>
        <w:t>.  They d</w:t>
      </w:r>
      <w:r w:rsidR="0028057A" w:rsidRPr="00DA28D2">
        <w:rPr>
          <w:rFonts w:ascii="Times New Roman" w:hAnsi="Times New Roman"/>
          <w:sz w:val="24"/>
          <w:szCs w:val="24"/>
        </w:rPr>
        <w:t>o</w:t>
      </w:r>
      <w:r w:rsidRPr="00DA28D2">
        <w:rPr>
          <w:rFonts w:ascii="Times New Roman" w:hAnsi="Times New Roman"/>
          <w:sz w:val="24"/>
          <w:szCs w:val="24"/>
        </w:rPr>
        <w:t xml:space="preserve"> not describe the individual’s goals or personal preferences, including goals and desires regarding living in a more integrated setting.</w:t>
      </w:r>
      <w:r w:rsidRPr="00DA28D2">
        <w:rPr>
          <w:rStyle w:val="FootnoteReference"/>
          <w:rFonts w:ascii="Times New Roman" w:hAnsi="Times New Roman"/>
          <w:sz w:val="24"/>
          <w:szCs w:val="24"/>
        </w:rPr>
        <w:footnoteReference w:id="15"/>
      </w:r>
      <w:r w:rsidR="0028057A" w:rsidRPr="00DA28D2">
        <w:rPr>
          <w:rFonts w:ascii="Times New Roman" w:hAnsi="Times New Roman"/>
          <w:sz w:val="24"/>
          <w:szCs w:val="24"/>
        </w:rPr>
        <w:t xml:space="preserve">  </w:t>
      </w:r>
      <w:r w:rsidRPr="00DA28D2">
        <w:rPr>
          <w:rFonts w:ascii="Times New Roman" w:hAnsi="Times New Roman"/>
          <w:sz w:val="24"/>
          <w:szCs w:val="24"/>
        </w:rPr>
        <w:t xml:space="preserve">When goals </w:t>
      </w:r>
      <w:r w:rsidR="0028057A" w:rsidRPr="00DA28D2">
        <w:rPr>
          <w:rFonts w:ascii="Times New Roman" w:hAnsi="Times New Roman"/>
          <w:sz w:val="24"/>
          <w:szCs w:val="24"/>
        </w:rPr>
        <w:t>a</w:t>
      </w:r>
      <w:r w:rsidRPr="00DA28D2">
        <w:rPr>
          <w:rFonts w:ascii="Times New Roman" w:hAnsi="Times New Roman"/>
          <w:sz w:val="24"/>
          <w:szCs w:val="24"/>
        </w:rPr>
        <w:t xml:space="preserve">re listed, they typically </w:t>
      </w:r>
      <w:r w:rsidR="0028057A" w:rsidRPr="00DA28D2">
        <w:rPr>
          <w:rFonts w:ascii="Times New Roman" w:hAnsi="Times New Roman"/>
          <w:sz w:val="24"/>
          <w:szCs w:val="24"/>
        </w:rPr>
        <w:t>a</w:t>
      </w:r>
      <w:r w:rsidRPr="00DA28D2">
        <w:rPr>
          <w:rFonts w:ascii="Times New Roman" w:hAnsi="Times New Roman"/>
          <w:sz w:val="24"/>
          <w:szCs w:val="24"/>
        </w:rPr>
        <w:t>re framed as generic treatment goals.  Likewise, the discharge planning</w:t>
      </w:r>
      <w:r w:rsidR="0028057A" w:rsidRPr="00DA28D2">
        <w:rPr>
          <w:rFonts w:ascii="Times New Roman" w:hAnsi="Times New Roman"/>
          <w:sz w:val="24"/>
          <w:szCs w:val="24"/>
        </w:rPr>
        <w:t xml:space="preserve"> process inappropriately focuses</w:t>
      </w:r>
      <w:r w:rsidRPr="00DA28D2">
        <w:rPr>
          <w:rFonts w:ascii="Times New Roman" w:hAnsi="Times New Roman"/>
          <w:sz w:val="24"/>
          <w:szCs w:val="24"/>
        </w:rPr>
        <w:t xml:space="preserve"> on the individual’s “readiness” rather than on identifying the community services necessary to meet th</w:t>
      </w:r>
      <w:r w:rsidR="0028057A" w:rsidRPr="00DA28D2">
        <w:rPr>
          <w:rFonts w:ascii="Times New Roman" w:hAnsi="Times New Roman"/>
          <w:sz w:val="24"/>
          <w:szCs w:val="24"/>
        </w:rPr>
        <w:t>e individual’s</w:t>
      </w:r>
      <w:r w:rsidRPr="00DA28D2">
        <w:rPr>
          <w:rFonts w:ascii="Times New Roman" w:hAnsi="Times New Roman"/>
          <w:sz w:val="24"/>
          <w:szCs w:val="24"/>
        </w:rPr>
        <w:t xml:space="preserve"> needs.</w:t>
      </w:r>
    </w:p>
    <w:p w:rsidR="002B691E" w:rsidRPr="00DA28D2" w:rsidRDefault="002B691E" w:rsidP="00E14332">
      <w:pPr>
        <w:spacing w:after="180"/>
        <w:ind w:firstLine="720"/>
        <w:rPr>
          <w:rFonts w:ascii="Times New Roman" w:hAnsi="Times New Roman"/>
          <w:b/>
          <w:sz w:val="24"/>
          <w:szCs w:val="24"/>
        </w:rPr>
      </w:pPr>
      <w:r w:rsidRPr="00DA28D2">
        <w:rPr>
          <w:rFonts w:ascii="Times New Roman" w:hAnsi="Times New Roman"/>
          <w:sz w:val="24"/>
          <w:szCs w:val="24"/>
        </w:rPr>
        <w:t xml:space="preserve">The monthly review meetings we attended did not include substantive discussion of discharge planning or barriers to placement, and monthly review summaries similarly failed to address these issues.  Additionally, we found that the individuals </w:t>
      </w:r>
      <w:r w:rsidR="00367CBA" w:rsidRPr="00DA28D2">
        <w:rPr>
          <w:rFonts w:ascii="Times New Roman" w:hAnsi="Times New Roman"/>
          <w:sz w:val="24"/>
          <w:szCs w:val="24"/>
        </w:rPr>
        <w:t>a</w:t>
      </w:r>
      <w:r w:rsidRPr="00DA28D2">
        <w:rPr>
          <w:rFonts w:ascii="Times New Roman" w:hAnsi="Times New Roman"/>
          <w:sz w:val="24"/>
          <w:szCs w:val="24"/>
        </w:rPr>
        <w:t xml:space="preserve">nd their families or </w:t>
      </w:r>
      <w:r w:rsidR="007A17E3" w:rsidRPr="00DA28D2">
        <w:rPr>
          <w:rFonts w:ascii="Times New Roman" w:hAnsi="Times New Roman"/>
          <w:sz w:val="24"/>
          <w:szCs w:val="24"/>
        </w:rPr>
        <w:t xml:space="preserve">guardians </w:t>
      </w:r>
      <w:r w:rsidRPr="00DA28D2">
        <w:rPr>
          <w:rFonts w:ascii="Times New Roman" w:hAnsi="Times New Roman"/>
          <w:sz w:val="24"/>
          <w:szCs w:val="24"/>
        </w:rPr>
        <w:t>were not consistently present at monthly review meetings</w:t>
      </w:r>
      <w:r w:rsidR="0028057A" w:rsidRPr="00DA28D2">
        <w:rPr>
          <w:rFonts w:ascii="Times New Roman" w:hAnsi="Times New Roman"/>
          <w:sz w:val="24"/>
          <w:szCs w:val="24"/>
        </w:rPr>
        <w:t>.</w:t>
      </w:r>
      <w:r w:rsidR="00C96AD4" w:rsidRPr="00DA28D2">
        <w:rPr>
          <w:rStyle w:val="FootnoteReference"/>
          <w:rFonts w:ascii="Times New Roman" w:hAnsi="Times New Roman"/>
          <w:sz w:val="24"/>
          <w:szCs w:val="24"/>
        </w:rPr>
        <w:footnoteReference w:id="16"/>
      </w:r>
      <w:r w:rsidR="0028057A" w:rsidRPr="00DA28D2">
        <w:rPr>
          <w:rFonts w:ascii="Times New Roman" w:hAnsi="Times New Roman"/>
          <w:sz w:val="24"/>
          <w:szCs w:val="24"/>
        </w:rPr>
        <w:t xml:space="preserve">  At least two individuals – </w:t>
      </w:r>
      <w:r w:rsidR="00461FC7" w:rsidRPr="00DA28D2">
        <w:rPr>
          <w:rFonts w:ascii="Times New Roman" w:hAnsi="Times New Roman"/>
          <w:sz w:val="24"/>
          <w:szCs w:val="24"/>
        </w:rPr>
        <w:t>FF</w:t>
      </w:r>
      <w:r w:rsidRPr="00DA28D2">
        <w:rPr>
          <w:rFonts w:ascii="Times New Roman" w:hAnsi="Times New Roman"/>
          <w:sz w:val="24"/>
          <w:szCs w:val="24"/>
        </w:rPr>
        <w:t xml:space="preserve"> and </w:t>
      </w:r>
      <w:r w:rsidR="00461FC7" w:rsidRPr="00DA28D2">
        <w:rPr>
          <w:rFonts w:ascii="Times New Roman" w:hAnsi="Times New Roman"/>
          <w:sz w:val="24"/>
          <w:szCs w:val="24"/>
        </w:rPr>
        <w:t xml:space="preserve">GG </w:t>
      </w:r>
      <w:r w:rsidRPr="00DA28D2">
        <w:rPr>
          <w:rFonts w:ascii="Times New Roman" w:hAnsi="Times New Roman"/>
          <w:sz w:val="24"/>
          <w:szCs w:val="24"/>
        </w:rPr>
        <w:t>– did not attend their monthly review meetings during our visit.  Further, when individuals were present at meetings that we attended, no effort was made to engage them actively in their treatment</w:t>
      </w:r>
      <w:r w:rsidRPr="00DA28D2">
        <w:rPr>
          <w:rFonts w:ascii="Times New Roman" w:hAnsi="Times New Roman"/>
          <w:color w:val="000000"/>
          <w:sz w:val="24"/>
          <w:szCs w:val="24"/>
        </w:rPr>
        <w:t>.</w:t>
      </w:r>
    </w:p>
    <w:p w:rsidR="00E14332" w:rsidRPr="00DA28D2" w:rsidRDefault="00E14332" w:rsidP="00E14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0"/>
        <w:rPr>
          <w:rFonts w:ascii="Times New Roman" w:hAnsi="Times New Roman"/>
          <w:sz w:val="24"/>
          <w:szCs w:val="24"/>
        </w:rPr>
      </w:pPr>
      <w:r w:rsidRPr="00DA28D2">
        <w:rPr>
          <w:rFonts w:ascii="Times New Roman" w:hAnsi="Times New Roman"/>
          <w:sz w:val="24"/>
          <w:szCs w:val="24"/>
          <w:lang w:val="en-CA"/>
        </w:rPr>
        <w:tab/>
      </w:r>
      <w:r w:rsidR="00367CBA" w:rsidRPr="00DA28D2">
        <w:rPr>
          <w:rFonts w:ascii="Times New Roman" w:hAnsi="Times New Roman"/>
          <w:sz w:val="24"/>
          <w:szCs w:val="24"/>
          <w:lang w:val="en-CA"/>
        </w:rPr>
        <w:t>M</w:t>
      </w:r>
      <w:r w:rsidRPr="00DA28D2">
        <w:rPr>
          <w:rFonts w:ascii="Times New Roman" w:hAnsi="Times New Roman"/>
          <w:sz w:val="24"/>
          <w:szCs w:val="24"/>
          <w:lang w:val="en-CA"/>
        </w:rPr>
        <w:t xml:space="preserve">any of the treatment plans that our expert reviewed </w:t>
      </w:r>
      <w:r w:rsidR="00367CBA" w:rsidRPr="00DA28D2">
        <w:rPr>
          <w:rFonts w:ascii="Times New Roman" w:hAnsi="Times New Roman"/>
          <w:sz w:val="24"/>
          <w:szCs w:val="24"/>
          <w:lang w:val="en-CA"/>
        </w:rPr>
        <w:t>failed to</w:t>
      </w:r>
      <w:r w:rsidRPr="00DA28D2">
        <w:rPr>
          <w:rFonts w:ascii="Times New Roman" w:hAnsi="Times New Roman"/>
          <w:sz w:val="24"/>
          <w:szCs w:val="24"/>
          <w:lang w:val="en-CA"/>
        </w:rPr>
        <w:t xml:space="preserve"> provide adequate opportunities to engage in activities aimed at facilitating independence and preventing the regression of skills while the individual is institutionalized.</w:t>
      </w:r>
      <w:r w:rsidRPr="00DA28D2">
        <w:rPr>
          <w:rStyle w:val="FootnoteReference"/>
          <w:rFonts w:ascii="Times New Roman" w:hAnsi="Times New Roman"/>
          <w:sz w:val="24"/>
          <w:szCs w:val="24"/>
          <w:lang w:val="en-CA"/>
        </w:rPr>
        <w:footnoteReference w:id="17"/>
      </w:r>
      <w:r w:rsidR="00F749D3" w:rsidRPr="00DA28D2">
        <w:rPr>
          <w:rFonts w:ascii="Times New Roman" w:hAnsi="Times New Roman"/>
          <w:sz w:val="24"/>
          <w:szCs w:val="24"/>
          <w:lang w:val="en-CA"/>
        </w:rPr>
        <w:t xml:space="preserve">  </w:t>
      </w:r>
      <w:r w:rsidRPr="00DA28D2">
        <w:rPr>
          <w:rFonts w:ascii="Times New Roman" w:hAnsi="Times New Roman"/>
          <w:sz w:val="24"/>
          <w:szCs w:val="24"/>
        </w:rPr>
        <w:t xml:space="preserve">We observed individuals who did </w:t>
      </w:r>
      <w:r w:rsidRPr="00DA28D2">
        <w:rPr>
          <w:rFonts w:ascii="Times New Roman" w:hAnsi="Times New Roman"/>
          <w:sz w:val="24"/>
          <w:szCs w:val="24"/>
        </w:rPr>
        <w:lastRenderedPageBreak/>
        <w:t>not appear to be meaningfully engaged in active treatment, and reviewed individual schedules that included minimal meaningful activities</w:t>
      </w:r>
      <w:r w:rsidR="004C464C" w:rsidRPr="00DA28D2">
        <w:rPr>
          <w:rFonts w:ascii="Times New Roman" w:hAnsi="Times New Roman"/>
          <w:sz w:val="24"/>
          <w:szCs w:val="24"/>
        </w:rPr>
        <w:t>, at best</w:t>
      </w:r>
      <w:r w:rsidRPr="00DA28D2">
        <w:rPr>
          <w:rFonts w:ascii="Times New Roman" w:hAnsi="Times New Roman"/>
          <w:sz w:val="24"/>
          <w:szCs w:val="24"/>
        </w:rPr>
        <w:t>.</w:t>
      </w:r>
      <w:r w:rsidR="00DB4BB6" w:rsidRPr="00DA28D2">
        <w:rPr>
          <w:rFonts w:ascii="Times New Roman" w:hAnsi="Times New Roman"/>
          <w:sz w:val="24"/>
          <w:szCs w:val="24"/>
        </w:rPr>
        <w:t xml:space="preserve">  </w:t>
      </w:r>
      <w:r w:rsidRPr="00DA28D2">
        <w:rPr>
          <w:rFonts w:ascii="Times New Roman" w:hAnsi="Times New Roman"/>
          <w:sz w:val="24"/>
          <w:szCs w:val="24"/>
        </w:rPr>
        <w:t xml:space="preserve">During our visit, CVTC staff reported that the facility has an expectation that all individuals will participate in four hours of day programming and in two hours of recreation or community activities each day.  </w:t>
      </w:r>
      <w:r w:rsidR="00367CBA" w:rsidRPr="00DA28D2">
        <w:rPr>
          <w:rFonts w:ascii="Times New Roman" w:hAnsi="Times New Roman"/>
          <w:sz w:val="24"/>
          <w:szCs w:val="24"/>
        </w:rPr>
        <w:t>Our</w:t>
      </w:r>
      <w:r w:rsidRPr="00DA28D2">
        <w:rPr>
          <w:rFonts w:ascii="Times New Roman" w:hAnsi="Times New Roman"/>
          <w:sz w:val="24"/>
          <w:szCs w:val="24"/>
        </w:rPr>
        <w:t xml:space="preserve"> review revealed that this minimum expectation was not met for a significant number of individuals.  </w:t>
      </w:r>
      <w:r w:rsidR="00E60433">
        <w:rPr>
          <w:rFonts w:ascii="Times New Roman" w:hAnsi="Times New Roman"/>
          <w:sz w:val="24"/>
          <w:szCs w:val="24"/>
        </w:rPr>
        <w:t xml:space="preserve">  </w:t>
      </w:r>
      <w:r w:rsidRPr="00DA28D2">
        <w:rPr>
          <w:rFonts w:ascii="Times New Roman" w:hAnsi="Times New Roman"/>
          <w:sz w:val="24"/>
          <w:szCs w:val="24"/>
        </w:rPr>
        <w:t xml:space="preserve">We also found that only a small number of individuals were actually engaged in meaningful work.  For instance, at the time of our visit staff reported that only a total of 42 individuals received pay for work and that there was no wait list for participating in work opportunities.  This suggests that CVTC </w:t>
      </w:r>
      <w:r w:rsidR="000D03AC" w:rsidRPr="00DA28D2">
        <w:rPr>
          <w:rFonts w:ascii="Times New Roman" w:hAnsi="Times New Roman"/>
          <w:sz w:val="24"/>
          <w:szCs w:val="24"/>
        </w:rPr>
        <w:t>i</w:t>
      </w:r>
      <w:r w:rsidRPr="00DA28D2">
        <w:rPr>
          <w:rFonts w:ascii="Times New Roman" w:hAnsi="Times New Roman"/>
          <w:sz w:val="24"/>
          <w:szCs w:val="24"/>
        </w:rPr>
        <w:t>s not actively promoting work opportunities or seeking to ensure that individuals are offered such opportunities.</w:t>
      </w:r>
    </w:p>
    <w:p w:rsidR="00756CF3" w:rsidRPr="00DA28D2" w:rsidRDefault="00B75FD8" w:rsidP="00756CF3">
      <w:pPr>
        <w:spacing w:after="180"/>
        <w:ind w:firstLine="720"/>
        <w:rPr>
          <w:rFonts w:ascii="Times New Roman" w:hAnsi="Times New Roman"/>
          <w:sz w:val="24"/>
          <w:szCs w:val="24"/>
        </w:rPr>
      </w:pPr>
      <w:r w:rsidRPr="00DA28D2">
        <w:rPr>
          <w:rFonts w:ascii="Times New Roman" w:hAnsi="Times New Roman"/>
          <w:sz w:val="24"/>
          <w:szCs w:val="24"/>
        </w:rPr>
        <w:t>Further</w:t>
      </w:r>
      <w:r w:rsidR="00756CF3" w:rsidRPr="00DA28D2">
        <w:rPr>
          <w:rFonts w:ascii="Times New Roman" w:hAnsi="Times New Roman"/>
          <w:sz w:val="24"/>
          <w:szCs w:val="24"/>
        </w:rPr>
        <w:t xml:space="preserve">, </w:t>
      </w:r>
      <w:r w:rsidR="004C464C" w:rsidRPr="00DA28D2">
        <w:rPr>
          <w:rFonts w:ascii="Times New Roman" w:hAnsi="Times New Roman"/>
          <w:sz w:val="24"/>
          <w:szCs w:val="24"/>
        </w:rPr>
        <w:t xml:space="preserve">we found that </w:t>
      </w:r>
      <w:r w:rsidR="00756CF3" w:rsidRPr="00DA28D2">
        <w:rPr>
          <w:rFonts w:ascii="Times New Roman" w:hAnsi="Times New Roman"/>
          <w:sz w:val="24"/>
          <w:szCs w:val="24"/>
        </w:rPr>
        <w:t>CVTC’s process for determining the appropriateness of community placement, as set forth in written policy and described by staff, is inconsistently applied.</w:t>
      </w:r>
      <w:r w:rsidR="00756CF3" w:rsidRPr="00DA28D2">
        <w:rPr>
          <w:rStyle w:val="FootnoteReference"/>
          <w:rFonts w:ascii="Times New Roman" w:hAnsi="Times New Roman"/>
          <w:sz w:val="24"/>
          <w:szCs w:val="24"/>
        </w:rPr>
        <w:footnoteReference w:id="18"/>
      </w:r>
      <w:r w:rsidR="00756CF3" w:rsidRPr="00DA28D2">
        <w:rPr>
          <w:rFonts w:ascii="Times New Roman" w:hAnsi="Times New Roman"/>
          <w:sz w:val="24"/>
          <w:szCs w:val="24"/>
        </w:rPr>
        <w:t xml:space="preserve">  As a result, individuals who, according to CVTC’s own criteria, are ready for discharge, remain unnecessarily institutionalized.  Our expert reviewed cases in which individuals had identical scores on the “Protocol for Placement of Clients on the Ready for Discharge List,” yet some were placed on the discharge ready list while others were not.  In addition, the decision about placement reached on the “Training Center/Community Service Board Needs Upon Discharge Form” was inconsistent with the score on the Protocol.  There was no evidence that Quality Assurance activities were in place to ensure consistency</w:t>
      </w:r>
      <w:r w:rsidR="0049714B" w:rsidRPr="00DA28D2">
        <w:rPr>
          <w:rFonts w:ascii="Times New Roman" w:hAnsi="Times New Roman"/>
          <w:sz w:val="24"/>
          <w:szCs w:val="24"/>
        </w:rPr>
        <w:t xml:space="preserve">.  </w:t>
      </w:r>
      <w:r w:rsidR="00756CF3" w:rsidRPr="00DA28D2">
        <w:rPr>
          <w:rFonts w:ascii="Times New Roman" w:hAnsi="Times New Roman"/>
          <w:sz w:val="24"/>
          <w:szCs w:val="24"/>
        </w:rPr>
        <w:t>The following examples are illustrative of the ambiguity inherent in determining which individuals are appropriate for discharge:</w:t>
      </w:r>
    </w:p>
    <w:p w:rsidR="00756CF3" w:rsidRPr="00DA28D2" w:rsidRDefault="00461FC7" w:rsidP="00756CF3">
      <w:pPr>
        <w:pStyle w:val="ListParagraph"/>
        <w:numPr>
          <w:ilvl w:val="0"/>
          <w:numId w:val="10"/>
        </w:numPr>
        <w:spacing w:after="180"/>
        <w:contextualSpacing w:val="0"/>
        <w:rPr>
          <w:rFonts w:ascii="Times New Roman" w:hAnsi="Times New Roman"/>
          <w:sz w:val="24"/>
          <w:szCs w:val="24"/>
        </w:rPr>
      </w:pPr>
      <w:r w:rsidRPr="00DA28D2">
        <w:rPr>
          <w:rFonts w:ascii="Times New Roman" w:hAnsi="Times New Roman"/>
          <w:sz w:val="24"/>
          <w:szCs w:val="24"/>
        </w:rPr>
        <w:t>HH</w:t>
      </w:r>
      <w:r w:rsidR="00756CF3" w:rsidRPr="00DA28D2">
        <w:rPr>
          <w:rFonts w:ascii="Times New Roman" w:hAnsi="Times New Roman"/>
          <w:sz w:val="24"/>
          <w:szCs w:val="24"/>
        </w:rPr>
        <w:t xml:space="preserve"> was admitted to CVTC </w:t>
      </w:r>
      <w:r w:rsidR="002C1B93" w:rsidRPr="00DA28D2">
        <w:rPr>
          <w:rFonts w:ascii="Times New Roman" w:hAnsi="Times New Roman"/>
          <w:sz w:val="24"/>
          <w:szCs w:val="24"/>
        </w:rPr>
        <w:t xml:space="preserve">on </w:t>
      </w:r>
      <w:r w:rsidR="00756CF3" w:rsidRPr="00DA28D2">
        <w:rPr>
          <w:rFonts w:ascii="Times New Roman" w:hAnsi="Times New Roman"/>
          <w:sz w:val="24"/>
          <w:szCs w:val="24"/>
        </w:rPr>
        <w:t>April 16, 1956, at age 15.  She has met the Discharge Ready Criteria since November 19, 2009; however, for reasons that are uncl</w:t>
      </w:r>
      <w:r w:rsidR="00BA5C75">
        <w:rPr>
          <w:rFonts w:ascii="Times New Roman" w:hAnsi="Times New Roman"/>
          <w:sz w:val="24"/>
          <w:szCs w:val="24"/>
        </w:rPr>
        <w:t>ear, she was not placed on the D</w:t>
      </w:r>
      <w:r w:rsidR="00756CF3" w:rsidRPr="00DA28D2">
        <w:rPr>
          <w:rFonts w:ascii="Times New Roman" w:hAnsi="Times New Roman"/>
          <w:sz w:val="24"/>
          <w:szCs w:val="24"/>
        </w:rPr>
        <w:t>ischarge Ready List.</w:t>
      </w:r>
    </w:p>
    <w:p w:rsidR="00756CF3" w:rsidRPr="00DA28D2" w:rsidRDefault="00461FC7" w:rsidP="00756CF3">
      <w:pPr>
        <w:pStyle w:val="ListParagraph"/>
        <w:numPr>
          <w:ilvl w:val="0"/>
          <w:numId w:val="10"/>
        </w:numPr>
        <w:spacing w:after="180"/>
        <w:contextualSpacing w:val="0"/>
        <w:rPr>
          <w:rFonts w:ascii="Times New Roman" w:hAnsi="Times New Roman"/>
          <w:sz w:val="24"/>
          <w:szCs w:val="24"/>
        </w:rPr>
      </w:pPr>
      <w:r w:rsidRPr="00DA28D2">
        <w:rPr>
          <w:rFonts w:ascii="Times New Roman" w:hAnsi="Times New Roman"/>
          <w:sz w:val="24"/>
          <w:szCs w:val="24"/>
        </w:rPr>
        <w:t>II</w:t>
      </w:r>
      <w:r w:rsidR="00756CF3" w:rsidRPr="00DA28D2">
        <w:rPr>
          <w:rFonts w:ascii="Times New Roman" w:hAnsi="Times New Roman"/>
          <w:sz w:val="24"/>
          <w:szCs w:val="24"/>
        </w:rPr>
        <w:t xml:space="preserve"> was admitted on February 19, 1985, at age 36.  A progress note on January 27, 2010, indicates that the team would agree t</w:t>
      </w:r>
      <w:r w:rsidR="00BA5C75">
        <w:rPr>
          <w:rFonts w:ascii="Times New Roman" w:hAnsi="Times New Roman"/>
          <w:sz w:val="24"/>
          <w:szCs w:val="24"/>
        </w:rPr>
        <w:t>hat, with necessary supports, II</w:t>
      </w:r>
      <w:r w:rsidR="00756CF3" w:rsidRPr="00DA28D2">
        <w:rPr>
          <w:rFonts w:ascii="Times New Roman" w:hAnsi="Times New Roman"/>
          <w:sz w:val="24"/>
          <w:szCs w:val="24"/>
        </w:rPr>
        <w:t xml:space="preserve"> would be able to function in a community setting.  Two days later, on a separate form, </w:t>
      </w:r>
      <w:r w:rsidR="00A647D5" w:rsidRPr="00DA28D2">
        <w:rPr>
          <w:rFonts w:ascii="Times New Roman" w:hAnsi="Times New Roman"/>
          <w:sz w:val="24"/>
          <w:szCs w:val="24"/>
        </w:rPr>
        <w:t>II</w:t>
      </w:r>
      <w:r w:rsidR="00756CF3" w:rsidRPr="00DA28D2">
        <w:rPr>
          <w:rFonts w:ascii="Times New Roman" w:hAnsi="Times New Roman"/>
          <w:sz w:val="24"/>
          <w:szCs w:val="24"/>
        </w:rPr>
        <w:t xml:space="preserve"> did not meet the discharge readiness criteria. </w:t>
      </w:r>
    </w:p>
    <w:p w:rsidR="00756CF3" w:rsidRPr="00DA28D2" w:rsidRDefault="00461FC7" w:rsidP="00756CF3">
      <w:pPr>
        <w:pStyle w:val="ListParagraph"/>
        <w:numPr>
          <w:ilvl w:val="0"/>
          <w:numId w:val="10"/>
        </w:numPr>
        <w:spacing w:after="180"/>
        <w:contextualSpacing w:val="0"/>
        <w:rPr>
          <w:rFonts w:ascii="Times New Roman" w:hAnsi="Times New Roman"/>
          <w:sz w:val="24"/>
          <w:szCs w:val="24"/>
        </w:rPr>
      </w:pPr>
      <w:r w:rsidRPr="00DA28D2">
        <w:rPr>
          <w:rFonts w:ascii="Times New Roman" w:hAnsi="Times New Roman"/>
          <w:sz w:val="24"/>
          <w:szCs w:val="24"/>
        </w:rPr>
        <w:lastRenderedPageBreak/>
        <w:t>JJ</w:t>
      </w:r>
      <w:r w:rsidR="00756CF3" w:rsidRPr="00DA28D2">
        <w:rPr>
          <w:rFonts w:ascii="Times New Roman" w:hAnsi="Times New Roman"/>
          <w:sz w:val="24"/>
          <w:szCs w:val="24"/>
        </w:rPr>
        <w:t xml:space="preserve"> was admitted to CVTC on August 13, 1962, at age 8.  On March 16, 2010, she was listed as meeting the Discharge Ready Criteria, and the </w:t>
      </w:r>
      <w:r w:rsidR="007A17E3" w:rsidRPr="00DA28D2">
        <w:rPr>
          <w:rFonts w:ascii="Times New Roman" w:hAnsi="Times New Roman"/>
          <w:sz w:val="24"/>
          <w:szCs w:val="24"/>
        </w:rPr>
        <w:t xml:space="preserve">guardian </w:t>
      </w:r>
      <w:r w:rsidR="00756CF3" w:rsidRPr="00DA28D2">
        <w:rPr>
          <w:rFonts w:ascii="Times New Roman" w:hAnsi="Times New Roman"/>
          <w:sz w:val="24"/>
          <w:szCs w:val="24"/>
        </w:rPr>
        <w:t>agreed to consider community placement; however, she was not placed on the Discharge Ready list.</w:t>
      </w:r>
    </w:p>
    <w:p w:rsidR="00CD074F" w:rsidRPr="00DA28D2" w:rsidRDefault="00E14332" w:rsidP="0049714B">
      <w:pPr>
        <w:spacing w:after="180"/>
        <w:rPr>
          <w:rFonts w:ascii="Times New Roman" w:hAnsi="Times New Roman"/>
          <w:color w:val="000000"/>
          <w:sz w:val="24"/>
          <w:szCs w:val="24"/>
        </w:rPr>
      </w:pPr>
      <w:r w:rsidRPr="00DA28D2">
        <w:rPr>
          <w:rFonts w:ascii="Times New Roman" w:hAnsi="Times New Roman"/>
          <w:sz w:val="24"/>
          <w:szCs w:val="24"/>
        </w:rPr>
        <w:tab/>
      </w:r>
      <w:r w:rsidR="00B75FD8" w:rsidRPr="00DA28D2">
        <w:rPr>
          <w:rFonts w:ascii="Times New Roman" w:hAnsi="Times New Roman"/>
          <w:sz w:val="24"/>
          <w:szCs w:val="24"/>
        </w:rPr>
        <w:t xml:space="preserve">While clarifying the process is advisable, </w:t>
      </w:r>
      <w:r w:rsidR="007B2B04" w:rsidRPr="00DA28D2">
        <w:rPr>
          <w:rFonts w:ascii="Times New Roman" w:hAnsi="Times New Roman"/>
          <w:sz w:val="24"/>
          <w:szCs w:val="24"/>
        </w:rPr>
        <w:t>the fundamental point is</w:t>
      </w:r>
      <w:r w:rsidR="00B75FD8" w:rsidRPr="00DA28D2">
        <w:rPr>
          <w:rFonts w:ascii="Times New Roman" w:hAnsi="Times New Roman"/>
          <w:sz w:val="24"/>
          <w:szCs w:val="24"/>
        </w:rPr>
        <w:t xml:space="preserve"> that the overwhelming majority of </w:t>
      </w:r>
      <w:r w:rsidR="0028057A" w:rsidRPr="00DA28D2">
        <w:rPr>
          <w:rFonts w:ascii="Times New Roman" w:hAnsi="Times New Roman"/>
          <w:sz w:val="24"/>
          <w:szCs w:val="24"/>
        </w:rPr>
        <w:t>individuals at CVTC</w:t>
      </w:r>
      <w:r w:rsidR="00B75FD8" w:rsidRPr="00DA28D2">
        <w:rPr>
          <w:rFonts w:ascii="Times New Roman" w:hAnsi="Times New Roman"/>
          <w:sz w:val="24"/>
          <w:szCs w:val="24"/>
        </w:rPr>
        <w:t xml:space="preserve"> </w:t>
      </w:r>
      <w:r w:rsidR="00915F1E" w:rsidRPr="00DA28D2">
        <w:rPr>
          <w:rFonts w:ascii="Times New Roman" w:hAnsi="Times New Roman"/>
          <w:sz w:val="24"/>
          <w:szCs w:val="24"/>
        </w:rPr>
        <w:t>can be served in the</w:t>
      </w:r>
      <w:r w:rsidR="00B75FD8" w:rsidRPr="00DA28D2">
        <w:rPr>
          <w:rFonts w:ascii="Times New Roman" w:hAnsi="Times New Roman"/>
          <w:sz w:val="24"/>
          <w:szCs w:val="24"/>
        </w:rPr>
        <w:t xml:space="preserve"> community, including those who have not been formally identified as eligible for discharge.  </w:t>
      </w:r>
      <w:r w:rsidR="000D03AC" w:rsidRPr="00DA28D2">
        <w:rPr>
          <w:rFonts w:ascii="Times New Roman" w:hAnsi="Times New Roman"/>
          <w:sz w:val="24"/>
          <w:szCs w:val="24"/>
          <w:u w:val="single"/>
        </w:rPr>
        <w:t>See</w:t>
      </w:r>
      <w:r w:rsidR="00F749D3" w:rsidRPr="00DA28D2">
        <w:rPr>
          <w:rFonts w:ascii="Times New Roman" w:hAnsi="Times New Roman"/>
          <w:sz w:val="24"/>
          <w:szCs w:val="24"/>
        </w:rPr>
        <w:t xml:space="preserve"> </w:t>
      </w:r>
      <w:r w:rsidR="000D03AC" w:rsidRPr="00DA28D2">
        <w:rPr>
          <w:rFonts w:ascii="Times New Roman" w:hAnsi="Times New Roman"/>
          <w:sz w:val="24"/>
          <w:szCs w:val="24"/>
          <w:u w:val="single"/>
        </w:rPr>
        <w:t>DAI</w:t>
      </w:r>
      <w:r w:rsidR="000D03AC" w:rsidRPr="00DA28D2">
        <w:rPr>
          <w:rFonts w:ascii="Times New Roman" w:hAnsi="Times New Roman"/>
          <w:sz w:val="24"/>
          <w:szCs w:val="24"/>
        </w:rPr>
        <w:t xml:space="preserve">, 653 F. Supp. 2d at 258-59 (holding that </w:t>
      </w:r>
      <w:r w:rsidR="000D03AC" w:rsidRPr="00DA28D2">
        <w:rPr>
          <w:rFonts w:ascii="Times New Roman" w:hAnsi="Times New Roman"/>
          <w:sz w:val="24"/>
          <w:szCs w:val="24"/>
          <w:u w:val="single"/>
        </w:rPr>
        <w:t>Olmstead</w:t>
      </w:r>
      <w:r w:rsidR="000D03AC" w:rsidRPr="00DA28D2">
        <w:rPr>
          <w:rFonts w:ascii="Times New Roman" w:hAnsi="Times New Roman"/>
          <w:sz w:val="24"/>
          <w:szCs w:val="24"/>
        </w:rPr>
        <w:t xml:space="preserve"> does not “create a requirement that a plaintiff alleging discrimination under the ADA must present evidence that he or she has been assessed by a ‘treatment provider’ and found eligible to be serv</w:t>
      </w:r>
      <w:r w:rsidR="0028057A" w:rsidRPr="00DA28D2">
        <w:rPr>
          <w:rFonts w:ascii="Times New Roman" w:hAnsi="Times New Roman"/>
          <w:sz w:val="24"/>
          <w:szCs w:val="24"/>
        </w:rPr>
        <w:t>ed in a more integrated setting</w:t>
      </w:r>
      <w:r w:rsidR="000D03AC" w:rsidRPr="00DA28D2">
        <w:rPr>
          <w:rFonts w:ascii="Times New Roman" w:hAnsi="Times New Roman"/>
          <w:sz w:val="24"/>
          <w:szCs w:val="24"/>
        </w:rPr>
        <w:t xml:space="preserve">”); </w:t>
      </w:r>
      <w:r w:rsidR="000D03AC" w:rsidRPr="00DA28D2">
        <w:rPr>
          <w:rFonts w:ascii="Times New Roman" w:hAnsi="Times New Roman"/>
          <w:sz w:val="24"/>
          <w:szCs w:val="24"/>
          <w:u w:val="single"/>
        </w:rPr>
        <w:t>Joseph S. v. Hogan</w:t>
      </w:r>
      <w:r w:rsidR="000D03AC" w:rsidRPr="00DA28D2">
        <w:rPr>
          <w:rFonts w:ascii="Times New Roman" w:hAnsi="Times New Roman"/>
          <w:sz w:val="24"/>
          <w:szCs w:val="24"/>
        </w:rPr>
        <w:t>, 561 F. Supp. 2d 280, 291 (E.D.N.Y. 2008) (</w:t>
      </w:r>
      <w:r w:rsidR="0028057A" w:rsidRPr="00DA28D2">
        <w:rPr>
          <w:rFonts w:ascii="Times New Roman" w:hAnsi="Times New Roman"/>
          <w:sz w:val="24"/>
          <w:szCs w:val="24"/>
        </w:rPr>
        <w:t xml:space="preserve">noting that </w:t>
      </w:r>
      <w:r w:rsidR="000D03AC" w:rsidRPr="00DA28D2">
        <w:rPr>
          <w:rFonts w:ascii="Times New Roman" w:hAnsi="Times New Roman"/>
          <w:sz w:val="24"/>
          <w:szCs w:val="24"/>
        </w:rPr>
        <w:t xml:space="preserve">“the language from </w:t>
      </w:r>
      <w:r w:rsidR="000D03AC" w:rsidRPr="00DA28D2">
        <w:rPr>
          <w:rFonts w:ascii="Times New Roman" w:hAnsi="Times New Roman"/>
          <w:sz w:val="24"/>
          <w:szCs w:val="24"/>
          <w:u w:val="single"/>
        </w:rPr>
        <w:t>Olmstead</w:t>
      </w:r>
      <w:r w:rsidR="000D03AC" w:rsidRPr="00DA28D2">
        <w:rPr>
          <w:rFonts w:ascii="Times New Roman" w:hAnsi="Times New Roman"/>
          <w:sz w:val="24"/>
          <w:szCs w:val="24"/>
        </w:rPr>
        <w:t xml:space="preserve"> concerning determinations by ‘the State’s treatment professionals’ appears to be based on the particular facts of the case and not central to the Court’s holding”) (internal citation omitted); </w:t>
      </w:r>
      <w:r w:rsidR="000D03AC" w:rsidRPr="00DA28D2">
        <w:rPr>
          <w:rFonts w:ascii="Times New Roman" w:hAnsi="Times New Roman"/>
          <w:sz w:val="24"/>
          <w:szCs w:val="24"/>
          <w:u w:val="single"/>
        </w:rPr>
        <w:t>Frederick L.</w:t>
      </w:r>
      <w:r w:rsidR="000D03AC" w:rsidRPr="00DA28D2">
        <w:rPr>
          <w:rFonts w:ascii="Times New Roman" w:hAnsi="Times New Roman"/>
          <w:sz w:val="24"/>
          <w:szCs w:val="24"/>
        </w:rPr>
        <w:t xml:space="preserve">, 157 F. Supp. 2d at 541 (“[The court]do[es] not read Olmstead to require a formal ‘recommendation’ for community placement.”).  Indeed, “Olmstead does not allow States to avoid the integration mandate by failing to require professionals to make recommendations regarding the service needs of institutionalized individuals with mental disabilities.”  </w:t>
      </w:r>
      <w:r w:rsidR="000D03AC" w:rsidRPr="00DA28D2">
        <w:rPr>
          <w:rFonts w:ascii="Times New Roman" w:hAnsi="Times New Roman"/>
          <w:sz w:val="24"/>
          <w:szCs w:val="24"/>
          <w:u w:val="single"/>
        </w:rPr>
        <w:t>Id.</w:t>
      </w:r>
      <w:r w:rsidR="000D03AC" w:rsidRPr="00DA28D2">
        <w:rPr>
          <w:rFonts w:ascii="Times New Roman" w:hAnsi="Times New Roman"/>
          <w:sz w:val="24"/>
          <w:szCs w:val="24"/>
        </w:rPr>
        <w:t xml:space="preserve"> at 540.  </w:t>
      </w:r>
      <w:r w:rsidR="000D03AC" w:rsidRPr="00DA28D2">
        <w:rPr>
          <w:rFonts w:ascii="Times New Roman" w:hAnsi="Times New Roman"/>
          <w:sz w:val="24"/>
          <w:szCs w:val="24"/>
          <w:u w:val="single"/>
        </w:rPr>
        <w:t>Se</w:t>
      </w:r>
      <w:r w:rsidR="00BA5C75">
        <w:rPr>
          <w:rFonts w:ascii="Times New Roman" w:hAnsi="Times New Roman"/>
          <w:sz w:val="24"/>
          <w:szCs w:val="24"/>
          <w:u w:val="single"/>
        </w:rPr>
        <w:t xml:space="preserve">e </w:t>
      </w:r>
      <w:r w:rsidR="000D03AC" w:rsidRPr="00DA28D2">
        <w:rPr>
          <w:rFonts w:ascii="Times New Roman" w:hAnsi="Times New Roman"/>
          <w:sz w:val="24"/>
          <w:szCs w:val="24"/>
          <w:u w:val="single"/>
        </w:rPr>
        <w:t>also</w:t>
      </w:r>
      <w:r w:rsidR="0028057A" w:rsidRPr="00DA28D2">
        <w:rPr>
          <w:rFonts w:ascii="Times New Roman" w:hAnsi="Times New Roman"/>
          <w:sz w:val="24"/>
          <w:szCs w:val="24"/>
        </w:rPr>
        <w:t xml:space="preserve"> </w:t>
      </w:r>
      <w:r w:rsidR="000D03AC" w:rsidRPr="00DA28D2">
        <w:rPr>
          <w:rFonts w:ascii="Times New Roman" w:hAnsi="Times New Roman"/>
          <w:sz w:val="24"/>
          <w:szCs w:val="24"/>
          <w:u w:val="single"/>
        </w:rPr>
        <w:t>DAI</w:t>
      </w:r>
      <w:r w:rsidR="000D03AC" w:rsidRPr="00DA28D2">
        <w:rPr>
          <w:rFonts w:ascii="Times New Roman" w:hAnsi="Times New Roman"/>
          <w:sz w:val="24"/>
          <w:szCs w:val="24"/>
        </w:rPr>
        <w:t>, 653 F. Supp. 2d</w:t>
      </w:r>
      <w:r w:rsidR="00461FC7" w:rsidRPr="00DA28D2">
        <w:rPr>
          <w:rFonts w:ascii="Times New Roman" w:hAnsi="Times New Roman"/>
          <w:sz w:val="24"/>
          <w:szCs w:val="24"/>
        </w:rPr>
        <w:t xml:space="preserve"> </w:t>
      </w:r>
      <w:r w:rsidR="000D03AC" w:rsidRPr="00DA28D2">
        <w:rPr>
          <w:rFonts w:ascii="Times New Roman" w:hAnsi="Times New Roman"/>
          <w:sz w:val="24"/>
          <w:szCs w:val="24"/>
        </w:rPr>
        <w:t>at 259</w:t>
      </w:r>
      <w:r w:rsidR="00F749D3" w:rsidRPr="00DA28D2">
        <w:rPr>
          <w:rFonts w:ascii="Times New Roman" w:hAnsi="Times New Roman"/>
          <w:sz w:val="24"/>
          <w:szCs w:val="24"/>
        </w:rPr>
        <w:t xml:space="preserve">; </w:t>
      </w:r>
      <w:r w:rsidR="000D03AC" w:rsidRPr="00DA28D2">
        <w:rPr>
          <w:rFonts w:ascii="Times New Roman" w:hAnsi="Times New Roman"/>
          <w:sz w:val="24"/>
          <w:szCs w:val="24"/>
          <w:u w:val="single"/>
        </w:rPr>
        <w:t>Long v. Benson</w:t>
      </w:r>
      <w:r w:rsidR="000D03AC" w:rsidRPr="00DA28D2">
        <w:rPr>
          <w:rFonts w:ascii="Times New Roman" w:hAnsi="Times New Roman"/>
          <w:sz w:val="24"/>
          <w:szCs w:val="24"/>
        </w:rPr>
        <w:t>, No. 08-cv-26 (RH/WCS), 2008 WL 4571905, at *2 (N.D. Fla. Oct. 14, 2008) (noting that the State “cannot deny the right [to an integrated setting] simply by refusing to acknowledge that the individual could receive appropriate care in the community”).</w:t>
      </w:r>
    </w:p>
    <w:p w:rsidR="00E14332" w:rsidRPr="00DA28D2" w:rsidRDefault="00E14332" w:rsidP="00A647D5">
      <w:pPr>
        <w:pStyle w:val="ListParagraph"/>
        <w:numPr>
          <w:ilvl w:val="1"/>
          <w:numId w:val="48"/>
        </w:numPr>
        <w:spacing w:after="180"/>
        <w:ind w:left="2160" w:hanging="720"/>
        <w:rPr>
          <w:rFonts w:ascii="Times New Roman" w:hAnsi="Times New Roman"/>
          <w:b/>
          <w:sz w:val="24"/>
          <w:szCs w:val="24"/>
        </w:rPr>
      </w:pPr>
      <w:r w:rsidRPr="00DA28D2">
        <w:rPr>
          <w:rFonts w:ascii="Times New Roman" w:hAnsi="Times New Roman"/>
          <w:b/>
          <w:sz w:val="24"/>
          <w:szCs w:val="24"/>
        </w:rPr>
        <w:t>CVTC Staff are Not Adequately Know</w:t>
      </w:r>
      <w:r w:rsidR="0037640A" w:rsidRPr="00DA28D2">
        <w:rPr>
          <w:rFonts w:ascii="Times New Roman" w:hAnsi="Times New Roman"/>
          <w:b/>
          <w:sz w:val="24"/>
          <w:szCs w:val="24"/>
        </w:rPr>
        <w:t xml:space="preserve">ledgeable </w:t>
      </w:r>
      <w:r w:rsidR="0049714B" w:rsidRPr="00DA28D2">
        <w:rPr>
          <w:rFonts w:ascii="Times New Roman" w:hAnsi="Times New Roman"/>
          <w:b/>
          <w:sz w:val="24"/>
          <w:szCs w:val="24"/>
        </w:rPr>
        <w:t>of A</w:t>
      </w:r>
      <w:r w:rsidR="0037640A" w:rsidRPr="00DA28D2">
        <w:rPr>
          <w:rFonts w:ascii="Times New Roman" w:hAnsi="Times New Roman"/>
          <w:b/>
          <w:sz w:val="24"/>
          <w:szCs w:val="24"/>
        </w:rPr>
        <w:t xml:space="preserve">vailable </w:t>
      </w:r>
      <w:r w:rsidRPr="00DA28D2">
        <w:rPr>
          <w:rFonts w:ascii="Times New Roman" w:hAnsi="Times New Roman"/>
          <w:b/>
          <w:sz w:val="24"/>
          <w:szCs w:val="24"/>
        </w:rPr>
        <w:t>Community Services and Do Not S</w:t>
      </w:r>
      <w:r w:rsidR="0037640A" w:rsidRPr="00DA28D2">
        <w:rPr>
          <w:rFonts w:ascii="Times New Roman" w:hAnsi="Times New Roman"/>
          <w:b/>
          <w:sz w:val="24"/>
          <w:szCs w:val="24"/>
        </w:rPr>
        <w:t xml:space="preserve">ufficiently Coordinate with </w:t>
      </w:r>
      <w:r w:rsidRPr="00DA28D2">
        <w:rPr>
          <w:rFonts w:ascii="Times New Roman" w:hAnsi="Times New Roman"/>
          <w:b/>
          <w:sz w:val="24"/>
          <w:szCs w:val="24"/>
        </w:rPr>
        <w:t>Providers</w:t>
      </w:r>
    </w:p>
    <w:p w:rsidR="00EC74A6" w:rsidRPr="00DA28D2" w:rsidRDefault="00E14332" w:rsidP="00A647D5">
      <w:pPr>
        <w:pStyle w:val="Body1"/>
        <w:spacing w:after="180"/>
        <w:ind w:firstLine="720"/>
        <w:rPr>
          <w:rFonts w:ascii="Times New Roman" w:hAnsi="Times New Roman"/>
          <w:szCs w:val="24"/>
        </w:rPr>
      </w:pPr>
      <w:r w:rsidRPr="00DA28D2">
        <w:rPr>
          <w:rFonts w:ascii="Times New Roman" w:eastAsia="Calibri" w:hAnsi="Times New Roman"/>
          <w:color w:val="auto"/>
          <w:szCs w:val="24"/>
        </w:rPr>
        <w:t>CVTC staff lack</w:t>
      </w:r>
      <w:r w:rsidR="0049714B" w:rsidRPr="00DA28D2">
        <w:rPr>
          <w:rFonts w:ascii="Times New Roman" w:eastAsia="Calibri" w:hAnsi="Times New Roman"/>
          <w:color w:val="auto"/>
          <w:szCs w:val="24"/>
        </w:rPr>
        <w:t xml:space="preserve"> </w:t>
      </w:r>
      <w:r w:rsidRPr="00DA28D2">
        <w:rPr>
          <w:rFonts w:ascii="Times New Roman" w:eastAsia="Calibri" w:hAnsi="Times New Roman"/>
          <w:color w:val="auto"/>
          <w:szCs w:val="24"/>
        </w:rPr>
        <w:t>knowledge</w:t>
      </w:r>
      <w:r w:rsidR="0049714B" w:rsidRPr="00DA28D2">
        <w:rPr>
          <w:rFonts w:ascii="Times New Roman" w:eastAsia="Calibri" w:hAnsi="Times New Roman"/>
          <w:color w:val="auto"/>
          <w:szCs w:val="24"/>
        </w:rPr>
        <w:t xml:space="preserve"> of </w:t>
      </w:r>
      <w:r w:rsidRPr="00DA28D2">
        <w:rPr>
          <w:rFonts w:ascii="Times New Roman" w:eastAsia="Calibri" w:hAnsi="Times New Roman"/>
          <w:color w:val="auto"/>
          <w:szCs w:val="24"/>
        </w:rPr>
        <w:t xml:space="preserve">community services and </w:t>
      </w:r>
      <w:r w:rsidR="003E5630" w:rsidRPr="00DA28D2">
        <w:rPr>
          <w:rFonts w:ascii="Times New Roman" w:eastAsia="Calibri" w:hAnsi="Times New Roman"/>
          <w:color w:val="auto"/>
          <w:szCs w:val="24"/>
        </w:rPr>
        <w:t xml:space="preserve">fail </w:t>
      </w:r>
      <w:r w:rsidRPr="00DA28D2">
        <w:rPr>
          <w:rFonts w:ascii="Times New Roman" w:eastAsia="Calibri" w:hAnsi="Times New Roman"/>
          <w:color w:val="auto"/>
          <w:szCs w:val="24"/>
        </w:rPr>
        <w:t xml:space="preserve">to coordinate with community providers.  </w:t>
      </w:r>
      <w:r w:rsidR="004A704F" w:rsidRPr="00DA28D2">
        <w:rPr>
          <w:rFonts w:ascii="Times New Roman" w:eastAsia="Calibri" w:hAnsi="Times New Roman"/>
          <w:color w:val="auto"/>
          <w:szCs w:val="24"/>
        </w:rPr>
        <w:t>As a result</w:t>
      </w:r>
      <w:r w:rsidRPr="00DA28D2">
        <w:rPr>
          <w:rFonts w:ascii="Times New Roman" w:eastAsia="Calibri" w:hAnsi="Times New Roman"/>
          <w:color w:val="auto"/>
          <w:szCs w:val="24"/>
        </w:rPr>
        <w:t xml:space="preserve">, </w:t>
      </w:r>
      <w:r w:rsidR="004A704F" w:rsidRPr="00DA28D2">
        <w:rPr>
          <w:rFonts w:ascii="Times New Roman" w:eastAsia="Calibri" w:hAnsi="Times New Roman"/>
          <w:color w:val="auto"/>
          <w:szCs w:val="24"/>
        </w:rPr>
        <w:t xml:space="preserve">CVTC </w:t>
      </w:r>
      <w:r w:rsidR="00D65CAC" w:rsidRPr="00DA28D2">
        <w:rPr>
          <w:rFonts w:ascii="Times New Roman" w:eastAsia="Calibri" w:hAnsi="Times New Roman"/>
          <w:color w:val="auto"/>
          <w:szCs w:val="24"/>
        </w:rPr>
        <w:t>staff</w:t>
      </w:r>
      <w:r w:rsidR="0049714B" w:rsidRPr="00DA28D2">
        <w:rPr>
          <w:rFonts w:ascii="Times New Roman" w:eastAsia="Calibri" w:hAnsi="Times New Roman"/>
          <w:color w:val="auto"/>
          <w:szCs w:val="24"/>
        </w:rPr>
        <w:t xml:space="preserve"> </w:t>
      </w:r>
      <w:r w:rsidR="00E60433">
        <w:rPr>
          <w:rFonts w:ascii="Times New Roman" w:eastAsia="Calibri" w:hAnsi="Times New Roman"/>
          <w:color w:val="auto"/>
          <w:szCs w:val="24"/>
        </w:rPr>
        <w:t xml:space="preserve"> </w:t>
      </w:r>
      <w:r w:rsidRPr="00DA28D2">
        <w:rPr>
          <w:rFonts w:ascii="Times New Roman" w:eastAsia="Calibri" w:hAnsi="Times New Roman"/>
          <w:color w:val="auto"/>
          <w:szCs w:val="24"/>
        </w:rPr>
        <w:t>do not have the information they need to be able to make recommendations about how an individual’s needs could be met in a more integrated setting</w:t>
      </w:r>
      <w:r w:rsidR="00EC74A6" w:rsidRPr="00DA28D2">
        <w:rPr>
          <w:rFonts w:ascii="Times New Roman" w:eastAsia="Calibri" w:hAnsi="Times New Roman"/>
          <w:color w:val="auto"/>
          <w:szCs w:val="24"/>
        </w:rPr>
        <w:t>, to present families with specific proposals for community residences and services, or to answer families</w:t>
      </w:r>
      <w:r w:rsidR="0053181B">
        <w:rPr>
          <w:rFonts w:ascii="Times New Roman" w:eastAsia="Calibri" w:hAnsi="Times New Roman"/>
          <w:color w:val="auto"/>
          <w:szCs w:val="24"/>
        </w:rPr>
        <w:t>’</w:t>
      </w:r>
      <w:r w:rsidR="00EC74A6" w:rsidRPr="00DA28D2">
        <w:rPr>
          <w:rFonts w:ascii="Times New Roman" w:eastAsia="Calibri" w:hAnsi="Times New Roman"/>
          <w:color w:val="auto"/>
          <w:szCs w:val="24"/>
        </w:rPr>
        <w:t xml:space="preserve"> questions about community living.  </w:t>
      </w:r>
      <w:r w:rsidR="00EC74A6" w:rsidRPr="00DA28D2">
        <w:rPr>
          <w:rFonts w:ascii="Times New Roman" w:hAnsi="Times New Roman"/>
          <w:szCs w:val="24"/>
          <w:u w:val="single"/>
        </w:rPr>
        <w:t>Cf.</w:t>
      </w:r>
      <w:r w:rsidR="00EC74A6" w:rsidRPr="00DA28D2">
        <w:rPr>
          <w:rFonts w:ascii="Times New Roman" w:hAnsi="Times New Roman"/>
          <w:szCs w:val="24"/>
        </w:rPr>
        <w:t xml:space="preserve"> 28 C.F.R. pt. 35, App. A, p.450 (1998) (requiring an individual to have an “option of declining to accept a </w:t>
      </w:r>
      <w:r w:rsidR="00EC74A6" w:rsidRPr="00DA28D2">
        <w:rPr>
          <w:rFonts w:ascii="Times New Roman" w:hAnsi="Times New Roman"/>
          <w:i/>
          <w:iCs/>
          <w:szCs w:val="24"/>
        </w:rPr>
        <w:t xml:space="preserve">particular </w:t>
      </w:r>
      <w:r w:rsidR="00EC74A6" w:rsidRPr="00DA28D2">
        <w:rPr>
          <w:rFonts w:ascii="Times New Roman" w:hAnsi="Times New Roman"/>
          <w:szCs w:val="24"/>
        </w:rPr>
        <w:t xml:space="preserve">accommodation”) (emphasis added).  CVTC staff often fail to explain even the types of services available in the community or the benefits of community living, though such a discussion “could make a substantial difference in the number of referrals for placement.”  </w:t>
      </w:r>
      <w:r w:rsidR="00EC74A6" w:rsidRPr="00DA28D2">
        <w:rPr>
          <w:rFonts w:ascii="Times New Roman" w:hAnsi="Times New Roman"/>
          <w:szCs w:val="24"/>
          <w:u w:val="single"/>
        </w:rPr>
        <w:t>Messier v. Southbury Training Sch.</w:t>
      </w:r>
      <w:r w:rsidR="00EC74A6" w:rsidRPr="00DA28D2">
        <w:rPr>
          <w:rFonts w:ascii="Times New Roman" w:hAnsi="Times New Roman"/>
          <w:szCs w:val="24"/>
        </w:rPr>
        <w:t>, 562 F. Supp. 2d 294, 338 (D. Conn. 2008).</w:t>
      </w:r>
    </w:p>
    <w:p w:rsidR="008E7422" w:rsidRPr="00DA28D2" w:rsidRDefault="00E14332">
      <w:pPr>
        <w:pStyle w:val="Body1"/>
        <w:spacing w:after="180"/>
        <w:ind w:firstLine="720"/>
        <w:rPr>
          <w:rFonts w:ascii="Times New Roman" w:hAnsi="Times New Roman"/>
          <w:szCs w:val="24"/>
        </w:rPr>
      </w:pPr>
      <w:r w:rsidRPr="00DA28D2">
        <w:rPr>
          <w:rFonts w:ascii="Times New Roman" w:hAnsi="Times New Roman"/>
          <w:szCs w:val="24"/>
        </w:rPr>
        <w:t xml:space="preserve">The lack of coordination between CVTC staff and community providers </w:t>
      </w:r>
      <w:r w:rsidR="00005E30" w:rsidRPr="00DA28D2">
        <w:rPr>
          <w:rFonts w:ascii="Times New Roman" w:hAnsi="Times New Roman"/>
          <w:szCs w:val="24"/>
        </w:rPr>
        <w:t xml:space="preserve">contributes to </w:t>
      </w:r>
      <w:r w:rsidRPr="00DA28D2">
        <w:rPr>
          <w:rFonts w:ascii="Times New Roman" w:hAnsi="Times New Roman"/>
          <w:szCs w:val="24"/>
        </w:rPr>
        <w:t>the long delays in the transition from CVTC to the community</w:t>
      </w:r>
      <w:r w:rsidR="00EC74A6" w:rsidRPr="00DA28D2">
        <w:rPr>
          <w:rFonts w:ascii="Times New Roman" w:hAnsi="Times New Roman"/>
          <w:szCs w:val="24"/>
        </w:rPr>
        <w:t xml:space="preserve">.  Providers do not have sufficient information </w:t>
      </w:r>
      <w:r w:rsidR="00EC74A6" w:rsidRPr="00DA28D2">
        <w:rPr>
          <w:rFonts w:ascii="Times New Roman" w:eastAsia="Geeza Pro" w:hAnsi="Times New Roman"/>
          <w:szCs w:val="24"/>
        </w:rPr>
        <w:t>about the needs of people at CVTC to develop services for them.  Moreover, CVTC staff fail to utilize community providers as resources to educate individuals and their families about community living, such as having providers speak with them, coordinat</w:t>
      </w:r>
      <w:r w:rsidR="007A17E3" w:rsidRPr="00DA28D2">
        <w:rPr>
          <w:rFonts w:ascii="Times New Roman" w:eastAsia="Geeza Pro" w:hAnsi="Times New Roman"/>
          <w:szCs w:val="24"/>
        </w:rPr>
        <w:t>ing</w:t>
      </w:r>
      <w:r w:rsidR="00EC74A6" w:rsidRPr="00DA28D2">
        <w:rPr>
          <w:rFonts w:ascii="Times New Roman" w:eastAsia="Geeza Pro" w:hAnsi="Times New Roman"/>
          <w:szCs w:val="24"/>
        </w:rPr>
        <w:t xml:space="preserve"> visits for individuals considering community placement and their families, </w:t>
      </w:r>
      <w:r w:rsidR="007A17E3" w:rsidRPr="00DA28D2">
        <w:rPr>
          <w:rFonts w:ascii="Times New Roman" w:eastAsia="Geeza Pro" w:hAnsi="Times New Roman"/>
          <w:szCs w:val="24"/>
        </w:rPr>
        <w:t xml:space="preserve">and </w:t>
      </w:r>
      <w:r w:rsidR="00EC74A6" w:rsidRPr="00DA28D2">
        <w:rPr>
          <w:rFonts w:ascii="Times New Roman" w:eastAsia="Geeza Pro" w:hAnsi="Times New Roman"/>
          <w:szCs w:val="24"/>
        </w:rPr>
        <w:t>facilitat</w:t>
      </w:r>
      <w:r w:rsidR="007A17E3" w:rsidRPr="00DA28D2">
        <w:rPr>
          <w:rFonts w:ascii="Times New Roman" w:eastAsia="Geeza Pro" w:hAnsi="Times New Roman"/>
          <w:szCs w:val="24"/>
        </w:rPr>
        <w:t>ing conversations with individuals</w:t>
      </w:r>
      <w:r w:rsidR="00EC74A6" w:rsidRPr="00DA28D2">
        <w:rPr>
          <w:rFonts w:ascii="Times New Roman" w:eastAsia="Geeza Pro" w:hAnsi="Times New Roman"/>
          <w:szCs w:val="24"/>
        </w:rPr>
        <w:t xml:space="preserve"> currently living in the community and their families.  </w:t>
      </w:r>
      <w:r w:rsidR="00EC74A6" w:rsidRPr="00DA28D2">
        <w:rPr>
          <w:rFonts w:ascii="Times New Roman" w:hAnsi="Times New Roman"/>
          <w:szCs w:val="24"/>
        </w:rPr>
        <w:t>Providers want to be more involved in the service development and transition planning process and are more effective when they are</w:t>
      </w:r>
      <w:r w:rsidR="00A647D5" w:rsidRPr="00DA28D2">
        <w:rPr>
          <w:rFonts w:ascii="Times New Roman" w:hAnsi="Times New Roman"/>
          <w:szCs w:val="24"/>
        </w:rPr>
        <w:t>.</w:t>
      </w:r>
    </w:p>
    <w:p w:rsidR="00E01FCE" w:rsidRPr="00DA28D2" w:rsidRDefault="00005E30" w:rsidP="00931F9E">
      <w:pPr>
        <w:pStyle w:val="Body1"/>
        <w:spacing w:after="180"/>
        <w:ind w:firstLine="720"/>
        <w:rPr>
          <w:rFonts w:ascii="Times New Roman" w:hAnsi="Times New Roman"/>
          <w:szCs w:val="24"/>
        </w:rPr>
      </w:pPr>
      <w:r w:rsidRPr="00DA28D2">
        <w:rPr>
          <w:rFonts w:ascii="Times New Roman" w:hAnsi="Times New Roman"/>
          <w:szCs w:val="24"/>
        </w:rPr>
        <w:t>We i</w:t>
      </w:r>
      <w:r w:rsidR="00E14332" w:rsidRPr="00DA28D2">
        <w:rPr>
          <w:rFonts w:ascii="Times New Roman" w:hAnsi="Times New Roman"/>
          <w:szCs w:val="24"/>
        </w:rPr>
        <w:t>dentified individuals for whom discharge took many months, even after a provider and a residence w</w:t>
      </w:r>
      <w:r w:rsidR="00A70F75" w:rsidRPr="00DA28D2">
        <w:rPr>
          <w:rFonts w:ascii="Times New Roman" w:hAnsi="Times New Roman"/>
          <w:szCs w:val="24"/>
        </w:rPr>
        <w:t>ere</w:t>
      </w:r>
      <w:r w:rsidR="00E14332" w:rsidRPr="00DA28D2">
        <w:rPr>
          <w:rFonts w:ascii="Times New Roman" w:hAnsi="Times New Roman"/>
          <w:szCs w:val="24"/>
        </w:rPr>
        <w:t xml:space="preserve"> selected.  </w:t>
      </w:r>
      <w:r w:rsidRPr="00DA28D2">
        <w:rPr>
          <w:rFonts w:ascii="Times New Roman" w:hAnsi="Times New Roman"/>
          <w:szCs w:val="24"/>
        </w:rPr>
        <w:t>S</w:t>
      </w:r>
      <w:r w:rsidR="00E14332" w:rsidRPr="00DA28D2">
        <w:rPr>
          <w:rFonts w:ascii="Times New Roman" w:hAnsi="Times New Roman"/>
          <w:szCs w:val="24"/>
        </w:rPr>
        <w:t xml:space="preserve">everal people </w:t>
      </w:r>
      <w:r w:rsidRPr="00DA28D2">
        <w:rPr>
          <w:rFonts w:ascii="Times New Roman" w:hAnsi="Times New Roman"/>
          <w:szCs w:val="24"/>
        </w:rPr>
        <w:t xml:space="preserve">are </w:t>
      </w:r>
      <w:r w:rsidR="00E14332" w:rsidRPr="00DA28D2">
        <w:rPr>
          <w:rFonts w:ascii="Times New Roman" w:hAnsi="Times New Roman"/>
          <w:szCs w:val="24"/>
        </w:rPr>
        <w:t xml:space="preserve">still at CVTC despite a provider and residence </w:t>
      </w:r>
      <w:r w:rsidR="00E14332" w:rsidRPr="00DA28D2">
        <w:rPr>
          <w:rFonts w:ascii="Times New Roman" w:hAnsi="Times New Roman"/>
          <w:szCs w:val="24"/>
        </w:rPr>
        <w:lastRenderedPageBreak/>
        <w:t>being selected more than two years ago</w:t>
      </w:r>
      <w:r w:rsidR="0037640A" w:rsidRPr="00DA28D2">
        <w:rPr>
          <w:rFonts w:ascii="Times New Roman" w:hAnsi="Times New Roman"/>
          <w:szCs w:val="24"/>
        </w:rPr>
        <w:t xml:space="preserve">, and despite </w:t>
      </w:r>
      <w:r w:rsidR="007A17E3" w:rsidRPr="00DA28D2">
        <w:rPr>
          <w:rFonts w:ascii="Times New Roman" w:hAnsi="Times New Roman"/>
          <w:szCs w:val="24"/>
        </w:rPr>
        <w:t xml:space="preserve">guardian </w:t>
      </w:r>
      <w:r w:rsidR="0037640A" w:rsidRPr="00DA28D2">
        <w:rPr>
          <w:rFonts w:ascii="Times New Roman" w:hAnsi="Times New Roman"/>
          <w:szCs w:val="24"/>
        </w:rPr>
        <w:t>approval</w:t>
      </w:r>
      <w:r w:rsidR="0049714B" w:rsidRPr="00DA28D2">
        <w:rPr>
          <w:rFonts w:ascii="Times New Roman" w:hAnsi="Times New Roman"/>
          <w:szCs w:val="24"/>
        </w:rPr>
        <w:t xml:space="preserve">.  </w:t>
      </w:r>
      <w:r w:rsidR="0037640A" w:rsidRPr="00DA28D2">
        <w:rPr>
          <w:rFonts w:ascii="Times New Roman" w:hAnsi="Times New Roman"/>
          <w:szCs w:val="24"/>
        </w:rPr>
        <w:t>The following examples illustrate</w:t>
      </w:r>
      <w:r w:rsidR="001D12E9" w:rsidRPr="00DA28D2">
        <w:rPr>
          <w:rFonts w:ascii="Times New Roman" w:hAnsi="Times New Roman"/>
          <w:szCs w:val="24"/>
        </w:rPr>
        <w:t xml:space="preserve"> a pattern </w:t>
      </w:r>
      <w:r w:rsidRPr="00DA28D2">
        <w:rPr>
          <w:rFonts w:ascii="Times New Roman" w:hAnsi="Times New Roman"/>
          <w:szCs w:val="24"/>
        </w:rPr>
        <w:t>of</w:t>
      </w:r>
      <w:r w:rsidR="001D12E9" w:rsidRPr="00DA28D2">
        <w:rPr>
          <w:rFonts w:ascii="Times New Roman" w:hAnsi="Times New Roman"/>
          <w:szCs w:val="24"/>
        </w:rPr>
        <w:t xml:space="preserve"> CVTC fail</w:t>
      </w:r>
      <w:r w:rsidRPr="00DA28D2">
        <w:rPr>
          <w:rFonts w:ascii="Times New Roman" w:hAnsi="Times New Roman"/>
          <w:szCs w:val="24"/>
        </w:rPr>
        <w:t>ing</w:t>
      </w:r>
      <w:r w:rsidR="001D12E9" w:rsidRPr="00DA28D2">
        <w:rPr>
          <w:rFonts w:ascii="Times New Roman" w:hAnsi="Times New Roman"/>
          <w:szCs w:val="24"/>
        </w:rPr>
        <w:t xml:space="preserve"> to make meaningful efforts to coordinate discharge, even where the individual has been identified as discharge-eligible and the </w:t>
      </w:r>
      <w:r w:rsidR="007A17E3" w:rsidRPr="00DA28D2">
        <w:rPr>
          <w:rFonts w:ascii="Times New Roman" w:hAnsi="Times New Roman"/>
          <w:szCs w:val="24"/>
        </w:rPr>
        <w:t xml:space="preserve">guardian </w:t>
      </w:r>
      <w:r w:rsidR="001D12E9" w:rsidRPr="00DA28D2">
        <w:rPr>
          <w:rFonts w:ascii="Times New Roman" w:hAnsi="Times New Roman"/>
          <w:szCs w:val="24"/>
        </w:rPr>
        <w:t>is in agreement</w:t>
      </w:r>
      <w:r w:rsidR="0037640A" w:rsidRPr="00DA28D2">
        <w:rPr>
          <w:rFonts w:ascii="Times New Roman" w:hAnsi="Times New Roman"/>
          <w:szCs w:val="24"/>
        </w:rPr>
        <w:t>:</w:t>
      </w:r>
    </w:p>
    <w:p w:rsidR="000630E3" w:rsidRPr="00DA28D2" w:rsidRDefault="00A647D5" w:rsidP="000630E3">
      <w:pPr>
        <w:pStyle w:val="ListParagraph"/>
        <w:numPr>
          <w:ilvl w:val="0"/>
          <w:numId w:val="13"/>
        </w:numPr>
        <w:spacing w:after="180"/>
        <w:contextualSpacing w:val="0"/>
        <w:rPr>
          <w:rFonts w:ascii="Times New Roman" w:hAnsi="Times New Roman"/>
          <w:sz w:val="24"/>
          <w:szCs w:val="24"/>
        </w:rPr>
      </w:pPr>
      <w:r w:rsidRPr="00DA28D2">
        <w:rPr>
          <w:rFonts w:ascii="Times New Roman" w:hAnsi="Times New Roman"/>
          <w:sz w:val="24"/>
          <w:szCs w:val="24"/>
        </w:rPr>
        <w:t>KK</w:t>
      </w:r>
      <w:r w:rsidR="007A6D9E" w:rsidRPr="00DA28D2">
        <w:rPr>
          <w:rFonts w:ascii="Times New Roman" w:hAnsi="Times New Roman"/>
          <w:sz w:val="24"/>
          <w:szCs w:val="24"/>
        </w:rPr>
        <w:t xml:space="preserve"> was admitted to CVTC on August 30, 1962, at age five.  </w:t>
      </w:r>
      <w:r w:rsidRPr="00DA28D2">
        <w:rPr>
          <w:rFonts w:ascii="Times New Roman" w:hAnsi="Times New Roman"/>
          <w:sz w:val="24"/>
          <w:szCs w:val="24"/>
        </w:rPr>
        <w:t>KK</w:t>
      </w:r>
      <w:r w:rsidR="007A6D9E" w:rsidRPr="00DA28D2">
        <w:rPr>
          <w:rFonts w:ascii="Times New Roman" w:hAnsi="Times New Roman"/>
          <w:sz w:val="24"/>
          <w:szCs w:val="24"/>
        </w:rPr>
        <w:t xml:space="preserve"> met the Discharge Readiness Criteria in May 2006 after the </w:t>
      </w:r>
      <w:r w:rsidR="007A17E3" w:rsidRPr="00DA28D2">
        <w:rPr>
          <w:rFonts w:ascii="Times New Roman" w:hAnsi="Times New Roman"/>
          <w:sz w:val="24"/>
          <w:szCs w:val="24"/>
        </w:rPr>
        <w:t>guardian</w:t>
      </w:r>
      <w:r w:rsidR="007A6D9E" w:rsidRPr="00DA28D2">
        <w:rPr>
          <w:rFonts w:ascii="Times New Roman" w:hAnsi="Times New Roman"/>
          <w:sz w:val="24"/>
          <w:szCs w:val="24"/>
        </w:rPr>
        <w:t xml:space="preserve"> agreed to support placement in April 2006.  </w:t>
      </w:r>
      <w:r w:rsidRPr="00DA28D2">
        <w:rPr>
          <w:rFonts w:ascii="Times New Roman" w:hAnsi="Times New Roman"/>
          <w:sz w:val="24"/>
          <w:szCs w:val="24"/>
        </w:rPr>
        <w:t>KK</w:t>
      </w:r>
      <w:r w:rsidR="007A6D9E" w:rsidRPr="00DA28D2">
        <w:rPr>
          <w:rFonts w:ascii="Times New Roman" w:hAnsi="Times New Roman"/>
          <w:sz w:val="24"/>
          <w:szCs w:val="24"/>
        </w:rPr>
        <w:t xml:space="preserve"> was placed on the Discharge Ready List on June 30, 2006.  After three years of being “discharge ready” but not discharged, in May 2009, the </w:t>
      </w:r>
      <w:r w:rsidR="007A17E3" w:rsidRPr="00DA28D2">
        <w:rPr>
          <w:rFonts w:ascii="Times New Roman" w:hAnsi="Times New Roman"/>
          <w:sz w:val="24"/>
          <w:szCs w:val="24"/>
        </w:rPr>
        <w:t>guardian</w:t>
      </w:r>
      <w:r w:rsidR="007A6D9E" w:rsidRPr="00DA28D2">
        <w:rPr>
          <w:rFonts w:ascii="Times New Roman" w:hAnsi="Times New Roman"/>
          <w:sz w:val="24"/>
          <w:szCs w:val="24"/>
        </w:rPr>
        <w:t xml:space="preserve"> changed her mind about community placement.  There was no evidence that the team addressed the </w:t>
      </w:r>
      <w:r w:rsidR="007A17E3" w:rsidRPr="00DA28D2">
        <w:rPr>
          <w:rFonts w:ascii="Times New Roman" w:hAnsi="Times New Roman"/>
          <w:sz w:val="24"/>
          <w:szCs w:val="24"/>
        </w:rPr>
        <w:t>guardian</w:t>
      </w:r>
      <w:r w:rsidR="007A6D9E" w:rsidRPr="00DA28D2">
        <w:rPr>
          <w:rFonts w:ascii="Times New Roman" w:hAnsi="Times New Roman"/>
          <w:sz w:val="24"/>
          <w:szCs w:val="24"/>
        </w:rPr>
        <w:t xml:space="preserve">’s concerns regarding how </w:t>
      </w:r>
      <w:r w:rsidRPr="00DA28D2">
        <w:rPr>
          <w:rFonts w:ascii="Times New Roman" w:hAnsi="Times New Roman"/>
          <w:sz w:val="24"/>
          <w:szCs w:val="24"/>
        </w:rPr>
        <w:t>KK</w:t>
      </w:r>
      <w:r w:rsidR="007A6D9E" w:rsidRPr="00DA28D2">
        <w:rPr>
          <w:rFonts w:ascii="Times New Roman" w:hAnsi="Times New Roman"/>
          <w:sz w:val="24"/>
          <w:szCs w:val="24"/>
        </w:rPr>
        <w:t>’s health needs would be met in the community.</w:t>
      </w:r>
    </w:p>
    <w:p w:rsidR="005A4927" w:rsidRPr="00DA28D2" w:rsidRDefault="00A647D5" w:rsidP="005A4927">
      <w:pPr>
        <w:pStyle w:val="ListParagraph"/>
        <w:numPr>
          <w:ilvl w:val="0"/>
          <w:numId w:val="13"/>
        </w:numPr>
        <w:spacing w:after="180"/>
        <w:contextualSpacing w:val="0"/>
        <w:rPr>
          <w:rFonts w:ascii="Times New Roman" w:hAnsi="Times New Roman"/>
          <w:sz w:val="24"/>
          <w:szCs w:val="24"/>
        </w:rPr>
      </w:pPr>
      <w:r w:rsidRPr="00DA28D2">
        <w:rPr>
          <w:rFonts w:ascii="Times New Roman" w:hAnsi="Times New Roman"/>
          <w:sz w:val="24"/>
          <w:szCs w:val="24"/>
        </w:rPr>
        <w:t>LL</w:t>
      </w:r>
      <w:r w:rsidR="007A6D9E" w:rsidRPr="00DA28D2">
        <w:rPr>
          <w:rFonts w:ascii="Times New Roman" w:hAnsi="Times New Roman"/>
          <w:sz w:val="24"/>
          <w:szCs w:val="24"/>
        </w:rPr>
        <w:t xml:space="preserve"> was admitted to CVTC on October 12, 1959, at age six.  He was listed as ready for discharge on June 12, 2007, and also had </w:t>
      </w:r>
      <w:r w:rsidR="000351A0" w:rsidRPr="00DA28D2">
        <w:rPr>
          <w:rFonts w:ascii="Times New Roman" w:hAnsi="Times New Roman"/>
          <w:sz w:val="24"/>
          <w:szCs w:val="24"/>
        </w:rPr>
        <w:t>guardian</w:t>
      </w:r>
      <w:r w:rsidR="007A6D9E" w:rsidRPr="00DA28D2">
        <w:rPr>
          <w:rFonts w:ascii="Times New Roman" w:hAnsi="Times New Roman"/>
          <w:sz w:val="24"/>
          <w:szCs w:val="24"/>
        </w:rPr>
        <w:t xml:space="preserve"> approval.  He was</w:t>
      </w:r>
      <w:r w:rsidR="0053181B">
        <w:rPr>
          <w:rFonts w:ascii="Times New Roman" w:hAnsi="Times New Roman"/>
          <w:sz w:val="24"/>
          <w:szCs w:val="24"/>
        </w:rPr>
        <w:t xml:space="preserve"> placed on the Discharge Ready L</w:t>
      </w:r>
      <w:r w:rsidR="007A6D9E" w:rsidRPr="00DA28D2">
        <w:rPr>
          <w:rFonts w:ascii="Times New Roman" w:hAnsi="Times New Roman"/>
          <w:sz w:val="24"/>
          <w:szCs w:val="24"/>
        </w:rPr>
        <w:t xml:space="preserve">ist on November 2, 2007.  </w:t>
      </w:r>
      <w:r w:rsidRPr="00DA28D2">
        <w:rPr>
          <w:rFonts w:ascii="Times New Roman" w:hAnsi="Times New Roman"/>
          <w:sz w:val="24"/>
          <w:szCs w:val="24"/>
        </w:rPr>
        <w:t>LL</w:t>
      </w:r>
      <w:r w:rsidR="007A6D9E" w:rsidRPr="00DA28D2">
        <w:rPr>
          <w:rFonts w:ascii="Times New Roman" w:hAnsi="Times New Roman"/>
          <w:sz w:val="24"/>
          <w:szCs w:val="24"/>
        </w:rPr>
        <w:t xml:space="preserve">’s residential placement has been delayed four times.  As of May 2010, he continued to meet the criteria in the placement protocol, including the fact that he can participate in discharge planning.  There are no funds available for needed adaptive equipment, so the CSB Case Manager is looking for grants to fund this item.  There was no indication that the team considered the Money Follows the Person program that provides funds for start-up services. </w:t>
      </w:r>
    </w:p>
    <w:p w:rsidR="007A6D9E" w:rsidRPr="00DA28D2" w:rsidRDefault="00A647D5" w:rsidP="005A4927">
      <w:pPr>
        <w:pStyle w:val="ListParagraph"/>
        <w:numPr>
          <w:ilvl w:val="0"/>
          <w:numId w:val="13"/>
        </w:numPr>
        <w:spacing w:after="180"/>
        <w:contextualSpacing w:val="0"/>
        <w:rPr>
          <w:rFonts w:ascii="Times New Roman" w:hAnsi="Times New Roman"/>
          <w:sz w:val="24"/>
          <w:szCs w:val="24"/>
        </w:rPr>
      </w:pPr>
      <w:r w:rsidRPr="00DA28D2">
        <w:rPr>
          <w:rFonts w:ascii="Times New Roman" w:hAnsi="Times New Roman"/>
          <w:sz w:val="24"/>
          <w:szCs w:val="24"/>
        </w:rPr>
        <w:t>MM</w:t>
      </w:r>
      <w:r w:rsidR="000630E3" w:rsidRPr="00DA28D2">
        <w:rPr>
          <w:rFonts w:ascii="Times New Roman" w:hAnsi="Times New Roman"/>
          <w:sz w:val="24"/>
          <w:szCs w:val="24"/>
        </w:rPr>
        <w:t xml:space="preserve"> was admitted to CVTC on March 1, 1972, at age 12.  She was p</w:t>
      </w:r>
      <w:r w:rsidR="0053181B">
        <w:rPr>
          <w:rFonts w:ascii="Times New Roman" w:hAnsi="Times New Roman"/>
          <w:sz w:val="24"/>
          <w:szCs w:val="24"/>
        </w:rPr>
        <w:t>laced on the Discharge Ready</w:t>
      </w:r>
      <w:r w:rsidR="000630E3" w:rsidRPr="00DA28D2">
        <w:rPr>
          <w:rFonts w:ascii="Times New Roman" w:hAnsi="Times New Roman"/>
          <w:sz w:val="24"/>
          <w:szCs w:val="24"/>
        </w:rPr>
        <w:t xml:space="preserve"> List in April 2006 with an indication that the family was in support of discharge.  The </w:t>
      </w:r>
      <w:r w:rsidR="00A70F75" w:rsidRPr="00DA28D2">
        <w:rPr>
          <w:rFonts w:ascii="Times New Roman" w:hAnsi="Times New Roman"/>
          <w:sz w:val="24"/>
          <w:szCs w:val="24"/>
        </w:rPr>
        <w:t>S</w:t>
      </w:r>
      <w:r w:rsidR="000630E3" w:rsidRPr="00DA28D2">
        <w:rPr>
          <w:rFonts w:ascii="Times New Roman" w:hAnsi="Times New Roman"/>
          <w:sz w:val="24"/>
          <w:szCs w:val="24"/>
        </w:rPr>
        <w:t xml:space="preserve">tate form indicated that in March 2008 “nothing is available at this time.”  A </w:t>
      </w:r>
      <w:r w:rsidR="00A70F75" w:rsidRPr="00DA28D2">
        <w:rPr>
          <w:rFonts w:ascii="Times New Roman" w:hAnsi="Times New Roman"/>
          <w:sz w:val="24"/>
          <w:szCs w:val="24"/>
        </w:rPr>
        <w:t>S</w:t>
      </w:r>
      <w:r w:rsidR="000630E3" w:rsidRPr="00DA28D2">
        <w:rPr>
          <w:rFonts w:ascii="Times New Roman" w:hAnsi="Times New Roman"/>
          <w:sz w:val="24"/>
          <w:szCs w:val="24"/>
        </w:rPr>
        <w:t xml:space="preserve">tate form on June 9, 2009, indicates “Nothing available at this time.”  The record does not demonstrate any efforts to make something available. </w:t>
      </w:r>
    </w:p>
    <w:p w:rsidR="00192562" w:rsidRPr="00DA28D2" w:rsidRDefault="00E96863" w:rsidP="00A647D5">
      <w:pPr>
        <w:pStyle w:val="NoSpacing"/>
        <w:numPr>
          <w:ilvl w:val="0"/>
          <w:numId w:val="47"/>
        </w:numPr>
        <w:spacing w:after="180"/>
        <w:ind w:hanging="720"/>
        <w:rPr>
          <w:rFonts w:ascii="Times New Roman" w:hAnsi="Times New Roman" w:cs="Times New Roman"/>
          <w:b/>
        </w:rPr>
      </w:pPr>
      <w:r w:rsidRPr="00DA28D2">
        <w:rPr>
          <w:rFonts w:ascii="Times New Roman" w:hAnsi="Times New Roman" w:cs="Times New Roman"/>
          <w:b/>
        </w:rPr>
        <w:t xml:space="preserve">Individuals with </w:t>
      </w:r>
      <w:r w:rsidR="00A70F75" w:rsidRPr="00DA28D2">
        <w:rPr>
          <w:rFonts w:ascii="Times New Roman" w:hAnsi="Times New Roman" w:cs="Times New Roman"/>
          <w:b/>
        </w:rPr>
        <w:t>Intellectual and</w:t>
      </w:r>
      <w:r w:rsidR="00F124DA" w:rsidRPr="00DA28D2">
        <w:rPr>
          <w:rFonts w:ascii="Times New Roman" w:hAnsi="Times New Roman" w:cs="Times New Roman"/>
          <w:b/>
        </w:rPr>
        <w:t xml:space="preserve"> </w:t>
      </w:r>
      <w:r w:rsidRPr="00DA28D2">
        <w:rPr>
          <w:rFonts w:ascii="Times New Roman" w:hAnsi="Times New Roman" w:cs="Times New Roman"/>
          <w:b/>
        </w:rPr>
        <w:t>Developmental Disabilities Currently Being Served in the Community Are At Risk of Unnecessary Institutionalization</w:t>
      </w:r>
    </w:p>
    <w:p w:rsidR="00192562" w:rsidRPr="00DA28D2" w:rsidRDefault="007A6D9E" w:rsidP="001D12E9">
      <w:pPr>
        <w:pStyle w:val="PlainText"/>
        <w:spacing w:after="180"/>
        <w:ind w:firstLine="720"/>
        <w:rPr>
          <w:rFonts w:ascii="Times New Roman" w:hAnsi="Times New Roman"/>
          <w:sz w:val="24"/>
          <w:szCs w:val="24"/>
        </w:rPr>
      </w:pPr>
      <w:r w:rsidRPr="00DA28D2">
        <w:rPr>
          <w:rFonts w:ascii="Times New Roman" w:eastAsia="@MingLiU" w:hAnsi="Times New Roman"/>
          <w:sz w:val="24"/>
          <w:szCs w:val="24"/>
        </w:rPr>
        <w:t xml:space="preserve">The ADA’s integration mandate applies </w:t>
      </w:r>
      <w:r w:rsidR="005B5F55" w:rsidRPr="00DA28D2">
        <w:rPr>
          <w:rFonts w:ascii="Times New Roman" w:eastAsia="@MingLiU" w:hAnsi="Times New Roman"/>
          <w:sz w:val="24"/>
          <w:szCs w:val="24"/>
        </w:rPr>
        <w:t xml:space="preserve">both </w:t>
      </w:r>
      <w:r w:rsidRPr="00DA28D2">
        <w:rPr>
          <w:rFonts w:ascii="Times New Roman" w:eastAsia="@MingLiU" w:hAnsi="Times New Roman"/>
          <w:sz w:val="24"/>
          <w:szCs w:val="24"/>
        </w:rPr>
        <w:t xml:space="preserve">to </w:t>
      </w:r>
      <w:r w:rsidR="005B5F55" w:rsidRPr="00DA28D2">
        <w:rPr>
          <w:rFonts w:ascii="Times New Roman" w:eastAsia="@MingLiU" w:hAnsi="Times New Roman"/>
          <w:sz w:val="24"/>
          <w:szCs w:val="24"/>
        </w:rPr>
        <w:t>people</w:t>
      </w:r>
      <w:r w:rsidRPr="00DA28D2">
        <w:rPr>
          <w:rFonts w:ascii="Times New Roman" w:eastAsia="@MingLiU" w:hAnsi="Times New Roman"/>
          <w:sz w:val="24"/>
          <w:szCs w:val="24"/>
        </w:rPr>
        <w:t xml:space="preserve"> who are currently institutionalized </w:t>
      </w:r>
      <w:r w:rsidR="005B5F55" w:rsidRPr="00DA28D2">
        <w:rPr>
          <w:rFonts w:ascii="Times New Roman" w:eastAsia="@MingLiU" w:hAnsi="Times New Roman"/>
          <w:sz w:val="24"/>
          <w:szCs w:val="24"/>
        </w:rPr>
        <w:t>and to people</w:t>
      </w:r>
      <w:r w:rsidRPr="00DA28D2">
        <w:rPr>
          <w:rFonts w:ascii="Times New Roman" w:eastAsia="@MingLiU" w:hAnsi="Times New Roman"/>
          <w:sz w:val="24"/>
          <w:szCs w:val="24"/>
        </w:rPr>
        <w:t xml:space="preserve"> who are at risk of unnecessary institutionalization</w:t>
      </w:r>
      <w:r w:rsidR="005B5F55" w:rsidRPr="00DA28D2">
        <w:rPr>
          <w:rFonts w:ascii="Times New Roman" w:eastAsia="@MingLiU" w:hAnsi="Times New Roman"/>
          <w:sz w:val="24"/>
          <w:szCs w:val="24"/>
        </w:rPr>
        <w:t>.</w:t>
      </w:r>
      <w:r w:rsidR="002D598A" w:rsidRPr="00DA28D2">
        <w:rPr>
          <w:rFonts w:ascii="Times New Roman" w:eastAsia="@MingLiU" w:hAnsi="Times New Roman"/>
          <w:sz w:val="24"/>
          <w:szCs w:val="24"/>
        </w:rPr>
        <w:t xml:space="preserve">  </w:t>
      </w:r>
      <w:r w:rsidRPr="00DA28D2">
        <w:rPr>
          <w:rFonts w:ascii="Times New Roman" w:eastAsia="@MingLiU" w:hAnsi="Times New Roman"/>
          <w:sz w:val="24"/>
          <w:szCs w:val="24"/>
          <w:u w:val="single"/>
        </w:rPr>
        <w:t>See</w:t>
      </w:r>
      <w:r w:rsidR="002D598A" w:rsidRPr="00DA28D2">
        <w:rPr>
          <w:rFonts w:ascii="Times New Roman" w:eastAsia="@MingLiU" w:hAnsi="Times New Roman"/>
          <w:sz w:val="24"/>
          <w:szCs w:val="24"/>
        </w:rPr>
        <w:t xml:space="preserve"> </w:t>
      </w:r>
      <w:r w:rsidRPr="00DA28D2">
        <w:rPr>
          <w:rFonts w:ascii="Times New Roman" w:eastAsia="@MingLiU" w:hAnsi="Times New Roman"/>
          <w:sz w:val="24"/>
          <w:szCs w:val="24"/>
          <w:u w:val="single"/>
        </w:rPr>
        <w:t>Radaszewski v. Maram</w:t>
      </w:r>
      <w:r w:rsidRPr="00DA28D2">
        <w:rPr>
          <w:rFonts w:ascii="Times New Roman" w:eastAsia="@MingLiU" w:hAnsi="Times New Roman"/>
          <w:sz w:val="24"/>
          <w:szCs w:val="24"/>
        </w:rPr>
        <w:t xml:space="preserve">, 383 F.3d 599 (7th Cir. 2004) (ADA applied to individual at risk of entering a nursing home); </w:t>
      </w:r>
      <w:r w:rsidRPr="00DA28D2">
        <w:rPr>
          <w:rFonts w:ascii="Times New Roman" w:eastAsia="@MingLiU" w:hAnsi="Times New Roman"/>
          <w:sz w:val="24"/>
          <w:szCs w:val="24"/>
          <w:u w:val="single"/>
        </w:rPr>
        <w:t>Fisher v. Okla. Health Care Auth.</w:t>
      </w:r>
      <w:r w:rsidRPr="00DA28D2">
        <w:rPr>
          <w:rFonts w:ascii="Times New Roman" w:eastAsia="@MingLiU" w:hAnsi="Times New Roman"/>
          <w:sz w:val="24"/>
          <w:szCs w:val="24"/>
        </w:rPr>
        <w:t xml:space="preserve">, 335 F.3d 1175 (10th Cir. 2003) (same); </w:t>
      </w:r>
      <w:r w:rsidRPr="00DA28D2" w:rsidDel="00521665">
        <w:rPr>
          <w:rFonts w:ascii="Times New Roman" w:eastAsia="@MingLiU" w:hAnsi="Times New Roman"/>
          <w:sz w:val="24"/>
          <w:szCs w:val="24"/>
          <w:u w:val="single"/>
        </w:rPr>
        <w:t>Helen L.</w:t>
      </w:r>
      <w:r w:rsidRPr="00DA28D2" w:rsidDel="00521665">
        <w:rPr>
          <w:rFonts w:ascii="Times New Roman" w:eastAsia="@MingLiU" w:hAnsi="Times New Roman"/>
          <w:sz w:val="24"/>
          <w:szCs w:val="24"/>
        </w:rPr>
        <w:t xml:space="preserve">, 46 F.3d </w:t>
      </w:r>
      <w:r w:rsidRPr="00DA28D2">
        <w:rPr>
          <w:rFonts w:ascii="Times New Roman" w:eastAsia="@MingLiU" w:hAnsi="Times New Roman"/>
          <w:sz w:val="24"/>
          <w:szCs w:val="24"/>
        </w:rPr>
        <w:t xml:space="preserve">at </w:t>
      </w:r>
      <w:r w:rsidRPr="00DA28D2" w:rsidDel="00521665">
        <w:rPr>
          <w:rFonts w:ascii="Times New Roman" w:eastAsia="@MingLiU" w:hAnsi="Times New Roman"/>
          <w:sz w:val="24"/>
          <w:szCs w:val="24"/>
        </w:rPr>
        <w:t>325 (holding that the ADA was offended where a person with disabilities was offered personal care services in an institutional setting but not at home)</w:t>
      </w:r>
      <w:r w:rsidRPr="00DA28D2">
        <w:rPr>
          <w:rFonts w:ascii="Times New Roman" w:eastAsia="@MingLiU" w:hAnsi="Times New Roman"/>
          <w:sz w:val="24"/>
          <w:szCs w:val="24"/>
        </w:rPr>
        <w:t>.</w:t>
      </w:r>
      <w:r w:rsidR="00A70F75" w:rsidRPr="00DA28D2">
        <w:rPr>
          <w:rFonts w:ascii="Times New Roman" w:eastAsia="@MingLiU" w:hAnsi="Times New Roman"/>
          <w:sz w:val="24"/>
          <w:szCs w:val="24"/>
        </w:rPr>
        <w:t xml:space="preserve">  </w:t>
      </w:r>
      <w:r w:rsidR="00734F0D" w:rsidRPr="00DA28D2">
        <w:rPr>
          <w:rFonts w:ascii="Times New Roman" w:hAnsi="Times New Roman"/>
          <w:sz w:val="24"/>
          <w:szCs w:val="24"/>
        </w:rPr>
        <w:t xml:space="preserve">We found that individuals in the community are at risk of unnecessary institutionalization because of the </w:t>
      </w:r>
      <w:r w:rsidR="00EE08C4" w:rsidRPr="00DA28D2">
        <w:rPr>
          <w:rFonts w:ascii="Times New Roman" w:hAnsi="Times New Roman"/>
          <w:sz w:val="24"/>
          <w:szCs w:val="24"/>
        </w:rPr>
        <w:t>Commonwealth</w:t>
      </w:r>
      <w:r w:rsidR="00734F0D" w:rsidRPr="00DA28D2">
        <w:rPr>
          <w:rFonts w:ascii="Times New Roman" w:hAnsi="Times New Roman"/>
          <w:sz w:val="24"/>
          <w:szCs w:val="24"/>
        </w:rPr>
        <w:t xml:space="preserve">’s failure to provide sufficient community-based services.  </w:t>
      </w:r>
    </w:p>
    <w:p w:rsidR="00C46F65" w:rsidRPr="00DA28D2" w:rsidRDefault="003F7F07" w:rsidP="00E96863">
      <w:pPr>
        <w:pStyle w:val="PlainText"/>
        <w:spacing w:after="180"/>
        <w:ind w:firstLine="720"/>
        <w:rPr>
          <w:rFonts w:ascii="Times New Roman" w:eastAsia="Geeza Pro" w:hAnsi="Times New Roman"/>
          <w:sz w:val="24"/>
          <w:szCs w:val="24"/>
        </w:rPr>
      </w:pPr>
      <w:r w:rsidRPr="00DA28D2">
        <w:rPr>
          <w:rFonts w:ascii="Times New Roman" w:hAnsi="Times New Roman"/>
          <w:sz w:val="24"/>
          <w:szCs w:val="24"/>
        </w:rPr>
        <w:t>M</w:t>
      </w:r>
      <w:r w:rsidR="00E96863" w:rsidRPr="00DA28D2">
        <w:rPr>
          <w:rFonts w:ascii="Times New Roman" w:hAnsi="Times New Roman"/>
          <w:sz w:val="24"/>
          <w:szCs w:val="24"/>
        </w:rPr>
        <w:t xml:space="preserve">ore than 6,000 individuals are on a waitlist for services in the community.  Nearly </w:t>
      </w:r>
      <w:r w:rsidR="00C46F65" w:rsidRPr="00DA28D2">
        <w:rPr>
          <w:rFonts w:ascii="Times New Roman" w:hAnsi="Times New Roman"/>
          <w:sz w:val="24"/>
          <w:szCs w:val="24"/>
        </w:rPr>
        <w:t>3</w:t>
      </w:r>
      <w:r w:rsidR="006A6406" w:rsidRPr="00DA28D2">
        <w:rPr>
          <w:rFonts w:ascii="Times New Roman" w:hAnsi="Times New Roman"/>
          <w:sz w:val="24"/>
          <w:szCs w:val="24"/>
        </w:rPr>
        <w:t>,</w:t>
      </w:r>
      <w:r w:rsidR="00C46F65" w:rsidRPr="00DA28D2">
        <w:rPr>
          <w:rFonts w:ascii="Times New Roman" w:hAnsi="Times New Roman"/>
          <w:sz w:val="24"/>
          <w:szCs w:val="24"/>
        </w:rPr>
        <w:t xml:space="preserve">000 of those individuals </w:t>
      </w:r>
      <w:r w:rsidR="00E96863" w:rsidRPr="00DA28D2">
        <w:rPr>
          <w:rFonts w:ascii="Times New Roman" w:hAnsi="Times New Roman"/>
          <w:sz w:val="24"/>
          <w:szCs w:val="24"/>
        </w:rPr>
        <w:t xml:space="preserve">are on the “urgent” list, </w:t>
      </w:r>
      <w:r w:rsidR="00C46F65" w:rsidRPr="00DA28D2">
        <w:rPr>
          <w:rFonts w:ascii="Times New Roman" w:hAnsi="Times New Roman"/>
          <w:sz w:val="24"/>
          <w:szCs w:val="24"/>
        </w:rPr>
        <w:t xml:space="preserve">meaning that they are in situations that place them at significant risk of institutionalization.  </w:t>
      </w:r>
      <w:r w:rsidR="008A29A7" w:rsidRPr="0053181B">
        <w:rPr>
          <w:rFonts w:ascii="Times New Roman" w:hAnsi="Times New Roman"/>
          <w:sz w:val="24"/>
          <w:szCs w:val="24"/>
          <w:u w:val="single"/>
        </w:rPr>
        <w:t>See</w:t>
      </w:r>
      <w:r w:rsidR="00C46F65" w:rsidRPr="00DA28D2">
        <w:rPr>
          <w:rFonts w:ascii="Times New Roman" w:hAnsi="Times New Roman"/>
          <w:sz w:val="24"/>
          <w:szCs w:val="24"/>
        </w:rPr>
        <w:t xml:space="preserve"> fn </w:t>
      </w:r>
      <w:r w:rsidR="0053181B">
        <w:rPr>
          <w:rFonts w:ascii="Times New Roman" w:hAnsi="Times New Roman"/>
          <w:sz w:val="24"/>
          <w:szCs w:val="24"/>
        </w:rPr>
        <w:t>12</w:t>
      </w:r>
      <w:r w:rsidR="00C46F65" w:rsidRPr="00DA28D2">
        <w:rPr>
          <w:rFonts w:ascii="Times New Roman" w:hAnsi="Times New Roman"/>
          <w:sz w:val="24"/>
          <w:szCs w:val="24"/>
        </w:rPr>
        <w:t xml:space="preserve">.  </w:t>
      </w:r>
      <w:r w:rsidR="00C46F65" w:rsidRPr="00DA28D2">
        <w:rPr>
          <w:rFonts w:ascii="Times New Roman" w:eastAsia="Geeza Pro" w:hAnsi="Times New Roman"/>
          <w:sz w:val="24"/>
          <w:szCs w:val="24"/>
        </w:rPr>
        <w:t xml:space="preserve">Some of these individuals </w:t>
      </w:r>
      <w:r w:rsidR="0081348A" w:rsidRPr="00DA28D2">
        <w:rPr>
          <w:rFonts w:ascii="Times New Roman" w:eastAsia="Geeza Pro" w:hAnsi="Times New Roman"/>
          <w:sz w:val="24"/>
          <w:szCs w:val="24"/>
        </w:rPr>
        <w:t>h</w:t>
      </w:r>
      <w:r w:rsidR="00C46F65" w:rsidRPr="00DA28D2">
        <w:rPr>
          <w:rFonts w:ascii="Times New Roman" w:eastAsia="Geeza Pro" w:hAnsi="Times New Roman"/>
          <w:sz w:val="24"/>
          <w:szCs w:val="24"/>
        </w:rPr>
        <w:t xml:space="preserve">ave been, and will continue to be, forced into institutions when a crisis arises while they wait for community services.  </w:t>
      </w:r>
      <w:r w:rsidR="00D3579B" w:rsidRPr="00DA28D2">
        <w:rPr>
          <w:rFonts w:ascii="Times New Roman" w:eastAsia="Geeza Pro" w:hAnsi="Times New Roman"/>
          <w:sz w:val="24"/>
          <w:szCs w:val="24"/>
        </w:rPr>
        <w:t xml:space="preserve">As evidence of this, </w:t>
      </w:r>
      <w:r w:rsidR="00C46F65" w:rsidRPr="00DA28D2">
        <w:rPr>
          <w:rFonts w:ascii="Times New Roman" w:eastAsia="Geeza Pro" w:hAnsi="Times New Roman"/>
          <w:sz w:val="24"/>
          <w:szCs w:val="24"/>
        </w:rPr>
        <w:t>CVTC</w:t>
      </w:r>
      <w:r w:rsidR="0081348A" w:rsidRPr="00DA28D2">
        <w:rPr>
          <w:rFonts w:ascii="Times New Roman" w:eastAsia="Geeza Pro" w:hAnsi="Times New Roman"/>
          <w:sz w:val="24"/>
          <w:szCs w:val="24"/>
        </w:rPr>
        <w:t xml:space="preserve"> has had nearly as many </w:t>
      </w:r>
      <w:r w:rsidR="00C46F65" w:rsidRPr="00DA28D2">
        <w:rPr>
          <w:rFonts w:ascii="Times New Roman" w:eastAsia="Geeza Pro" w:hAnsi="Times New Roman"/>
          <w:sz w:val="24"/>
          <w:szCs w:val="24"/>
        </w:rPr>
        <w:t>admi</w:t>
      </w:r>
      <w:r w:rsidR="0081348A" w:rsidRPr="00DA28D2">
        <w:rPr>
          <w:rFonts w:ascii="Times New Roman" w:eastAsia="Geeza Pro" w:hAnsi="Times New Roman"/>
          <w:sz w:val="24"/>
          <w:szCs w:val="24"/>
        </w:rPr>
        <w:t xml:space="preserve">ssions as it has had discharges </w:t>
      </w:r>
      <w:r w:rsidR="00C46F65" w:rsidRPr="00DA28D2">
        <w:rPr>
          <w:rFonts w:ascii="Times New Roman" w:eastAsia="Geeza Pro" w:hAnsi="Times New Roman"/>
          <w:sz w:val="24"/>
          <w:szCs w:val="24"/>
        </w:rPr>
        <w:t xml:space="preserve">over the last several years.  </w:t>
      </w:r>
      <w:r w:rsidR="00C46F65" w:rsidRPr="00DA28D2">
        <w:rPr>
          <w:rFonts w:ascii="Times New Roman" w:eastAsia="Geeza Pro" w:hAnsi="Times New Roman"/>
          <w:sz w:val="24"/>
          <w:szCs w:val="24"/>
          <w:u w:val="single"/>
        </w:rPr>
        <w:t>See</w:t>
      </w:r>
      <w:r w:rsidR="002D598A" w:rsidRPr="00DA28D2">
        <w:rPr>
          <w:rFonts w:ascii="Times New Roman" w:eastAsia="Geeza Pro" w:hAnsi="Times New Roman"/>
          <w:sz w:val="24"/>
          <w:szCs w:val="24"/>
        </w:rPr>
        <w:t xml:space="preserve"> </w:t>
      </w:r>
      <w:r w:rsidR="00C46F65" w:rsidRPr="00DA28D2">
        <w:rPr>
          <w:rFonts w:ascii="Times New Roman" w:eastAsia="Geeza Pro" w:hAnsi="Times New Roman"/>
          <w:sz w:val="24"/>
          <w:szCs w:val="24"/>
          <w:u w:val="single"/>
        </w:rPr>
        <w:t>supra</w:t>
      </w:r>
      <w:r w:rsidR="00C46F65" w:rsidRPr="00DA28D2">
        <w:rPr>
          <w:rFonts w:ascii="Times New Roman" w:eastAsia="Geeza Pro" w:hAnsi="Times New Roman"/>
          <w:sz w:val="24"/>
          <w:szCs w:val="24"/>
        </w:rPr>
        <w:t xml:space="preserve">.  </w:t>
      </w:r>
    </w:p>
    <w:p w:rsidR="00DE7779" w:rsidRPr="00DA28D2" w:rsidRDefault="00C46F65" w:rsidP="00E96863">
      <w:pPr>
        <w:pStyle w:val="PlainText"/>
        <w:spacing w:after="180"/>
        <w:ind w:firstLine="720"/>
        <w:rPr>
          <w:rFonts w:ascii="Times New Roman" w:hAnsi="Times New Roman"/>
          <w:sz w:val="24"/>
          <w:szCs w:val="24"/>
        </w:rPr>
      </w:pPr>
      <w:r w:rsidRPr="00DA28D2">
        <w:rPr>
          <w:rFonts w:ascii="Times New Roman" w:eastAsia="Geeza Pro" w:hAnsi="Times New Roman"/>
          <w:sz w:val="24"/>
          <w:szCs w:val="24"/>
        </w:rPr>
        <w:t>An inadequate number of waiver slots and the inflexibility of the waiver, particularly for individuals with complex needs, plac</w:t>
      </w:r>
      <w:r w:rsidR="00D3579B" w:rsidRPr="00DA28D2">
        <w:rPr>
          <w:rFonts w:ascii="Times New Roman" w:eastAsia="Geeza Pro" w:hAnsi="Times New Roman"/>
          <w:sz w:val="24"/>
          <w:szCs w:val="24"/>
        </w:rPr>
        <w:t xml:space="preserve">e </w:t>
      </w:r>
      <w:r w:rsidRPr="00DA28D2">
        <w:rPr>
          <w:rFonts w:ascii="Times New Roman" w:eastAsia="Geeza Pro" w:hAnsi="Times New Roman"/>
          <w:sz w:val="24"/>
          <w:szCs w:val="24"/>
        </w:rPr>
        <w:t xml:space="preserve">individuals in the community at risk of unnecessary institutionalization.  </w:t>
      </w:r>
      <w:r w:rsidR="003F7F07" w:rsidRPr="00DA28D2">
        <w:rPr>
          <w:rFonts w:ascii="Times New Roman" w:hAnsi="Times New Roman"/>
          <w:sz w:val="24"/>
          <w:szCs w:val="24"/>
        </w:rPr>
        <w:t xml:space="preserve">The </w:t>
      </w:r>
      <w:r w:rsidR="00EE08C4" w:rsidRPr="00DA28D2">
        <w:rPr>
          <w:rFonts w:ascii="Times New Roman" w:hAnsi="Times New Roman"/>
          <w:sz w:val="24"/>
          <w:szCs w:val="24"/>
        </w:rPr>
        <w:t>Commonwealth</w:t>
      </w:r>
      <w:r w:rsidR="003F7F07" w:rsidRPr="00DA28D2">
        <w:rPr>
          <w:rFonts w:ascii="Times New Roman" w:hAnsi="Times New Roman"/>
          <w:sz w:val="24"/>
          <w:szCs w:val="24"/>
        </w:rPr>
        <w:t xml:space="preserve"> admits that </w:t>
      </w:r>
      <w:r w:rsidR="00E96863" w:rsidRPr="00DA28D2">
        <w:rPr>
          <w:rFonts w:ascii="Times New Roman" w:hAnsi="Times New Roman"/>
          <w:sz w:val="24"/>
          <w:szCs w:val="24"/>
        </w:rPr>
        <w:t>“</w:t>
      </w:r>
      <w:r w:rsidR="003F7F07" w:rsidRPr="00DA28D2">
        <w:rPr>
          <w:rFonts w:ascii="Times New Roman" w:hAnsi="Times New Roman"/>
          <w:sz w:val="24"/>
          <w:szCs w:val="24"/>
        </w:rPr>
        <w:t>[w]</w:t>
      </w:r>
      <w:r w:rsidR="00E96863" w:rsidRPr="00DA28D2">
        <w:rPr>
          <w:rFonts w:ascii="Times New Roman" w:hAnsi="Times New Roman"/>
          <w:sz w:val="24"/>
          <w:szCs w:val="24"/>
        </w:rPr>
        <w:t xml:space="preserve">ithout significant changes to [the] </w:t>
      </w:r>
      <w:r w:rsidR="00E96863" w:rsidRPr="00DA28D2">
        <w:rPr>
          <w:rFonts w:ascii="Times New Roman" w:hAnsi="Times New Roman"/>
          <w:sz w:val="24"/>
          <w:szCs w:val="24"/>
        </w:rPr>
        <w:lastRenderedPageBreak/>
        <w:t>waiver program’s services, payments rates, and structure, little more can be done to divert admissions to training centers for the most medically fragile and behaviorally challenging individuals.”</w:t>
      </w:r>
      <w:r w:rsidR="000351A0" w:rsidRPr="00DA28D2">
        <w:rPr>
          <w:rFonts w:ascii="Times New Roman" w:hAnsi="Times New Roman"/>
          <w:sz w:val="24"/>
          <w:szCs w:val="24"/>
        </w:rPr>
        <w:t xml:space="preserve">  </w:t>
      </w:r>
      <w:r w:rsidR="00C36560" w:rsidRPr="00DA28D2">
        <w:rPr>
          <w:rFonts w:ascii="Times New Roman" w:hAnsi="Times New Roman"/>
          <w:sz w:val="24"/>
          <w:szCs w:val="24"/>
        </w:rPr>
        <w:t>Northern Virginia Training Center Diversion Pilot, DBHDS, at 11, Nov. 1, 2010</w:t>
      </w:r>
      <w:r w:rsidR="00347D00" w:rsidRPr="00DA28D2">
        <w:rPr>
          <w:rFonts w:ascii="Times New Roman" w:hAnsi="Times New Roman"/>
          <w:sz w:val="24"/>
          <w:szCs w:val="24"/>
        </w:rPr>
        <w:t xml:space="preserve">; </w:t>
      </w:r>
      <w:r w:rsidR="00347D00" w:rsidRPr="00DA28D2">
        <w:rPr>
          <w:rFonts w:ascii="Times New Roman" w:hAnsi="Times New Roman"/>
          <w:sz w:val="24"/>
          <w:szCs w:val="24"/>
          <w:u w:val="single"/>
        </w:rPr>
        <w:t>id.</w:t>
      </w:r>
      <w:r w:rsidR="00347D00" w:rsidRPr="00DA28D2">
        <w:rPr>
          <w:rFonts w:ascii="Times New Roman" w:hAnsi="Times New Roman"/>
          <w:sz w:val="24"/>
          <w:szCs w:val="24"/>
        </w:rPr>
        <w:t xml:space="preserve"> at 10 (“Th</w:t>
      </w:r>
      <w:r w:rsidR="00347D00" w:rsidRPr="00DA28D2">
        <w:rPr>
          <w:rFonts w:ascii="Times New Roman" w:eastAsia="Geeza Pro" w:hAnsi="Times New Roman"/>
          <w:sz w:val="24"/>
          <w:szCs w:val="24"/>
        </w:rPr>
        <w:t>e ability of CSBs to divert an admission to [a] training center can be limited because of insufficient resources to purchase care in the community.”)</w:t>
      </w:r>
      <w:r w:rsidR="00C36560" w:rsidRPr="00DA28D2">
        <w:rPr>
          <w:rFonts w:ascii="Times New Roman" w:hAnsi="Times New Roman"/>
          <w:sz w:val="24"/>
          <w:szCs w:val="24"/>
        </w:rPr>
        <w:t>.</w:t>
      </w:r>
      <w:r w:rsidR="000351A0" w:rsidRPr="00DA28D2">
        <w:rPr>
          <w:rFonts w:ascii="Times New Roman" w:hAnsi="Times New Roman"/>
          <w:sz w:val="24"/>
          <w:szCs w:val="24"/>
        </w:rPr>
        <w:t xml:space="preserve">  </w:t>
      </w:r>
      <w:r w:rsidR="00B80B90" w:rsidRPr="00DA28D2">
        <w:rPr>
          <w:rFonts w:ascii="Times New Roman" w:hAnsi="Times New Roman"/>
          <w:sz w:val="24"/>
          <w:szCs w:val="24"/>
        </w:rPr>
        <w:t xml:space="preserve">The </w:t>
      </w:r>
      <w:r w:rsidR="00EE08C4" w:rsidRPr="00DA28D2">
        <w:rPr>
          <w:rFonts w:ascii="Times New Roman" w:hAnsi="Times New Roman"/>
          <w:sz w:val="24"/>
          <w:szCs w:val="24"/>
        </w:rPr>
        <w:t>Commonwealth</w:t>
      </w:r>
      <w:r w:rsidR="00B80B90" w:rsidRPr="00DA28D2">
        <w:rPr>
          <w:rFonts w:ascii="Times New Roman" w:hAnsi="Times New Roman"/>
          <w:sz w:val="24"/>
          <w:szCs w:val="24"/>
        </w:rPr>
        <w:t xml:space="preserve"> must expand slots to address the needs of individuals who face the real threat of unnecessary institutionalization.  </w:t>
      </w:r>
      <w:r w:rsidR="00E96863" w:rsidRPr="00DA28D2">
        <w:rPr>
          <w:rFonts w:ascii="Times New Roman" w:hAnsi="Times New Roman"/>
          <w:sz w:val="24"/>
          <w:szCs w:val="24"/>
        </w:rPr>
        <w:t xml:space="preserve">The </w:t>
      </w:r>
      <w:r w:rsidR="00EE08C4" w:rsidRPr="00DA28D2">
        <w:rPr>
          <w:rFonts w:ascii="Times New Roman" w:hAnsi="Times New Roman"/>
          <w:sz w:val="24"/>
          <w:szCs w:val="24"/>
        </w:rPr>
        <w:t>Commonwealth</w:t>
      </w:r>
      <w:r w:rsidR="00E96863" w:rsidRPr="00DA28D2">
        <w:rPr>
          <w:rFonts w:ascii="Times New Roman" w:hAnsi="Times New Roman"/>
          <w:sz w:val="24"/>
          <w:szCs w:val="24"/>
        </w:rPr>
        <w:t>’s own reports recommend between 400</w:t>
      </w:r>
      <w:r w:rsidR="00CD074F" w:rsidRPr="00DA28D2">
        <w:rPr>
          <w:rStyle w:val="FootnoteReference"/>
          <w:rFonts w:ascii="Times New Roman" w:hAnsi="Times New Roman"/>
          <w:sz w:val="24"/>
          <w:szCs w:val="24"/>
        </w:rPr>
        <w:footnoteReference w:id="19"/>
      </w:r>
      <w:r w:rsidR="00E96863" w:rsidRPr="00DA28D2">
        <w:rPr>
          <w:rFonts w:ascii="Times New Roman" w:hAnsi="Times New Roman"/>
          <w:sz w:val="24"/>
          <w:szCs w:val="24"/>
        </w:rPr>
        <w:t xml:space="preserve"> and 1</w:t>
      </w:r>
      <w:r w:rsidR="00347D00" w:rsidRPr="00DA28D2">
        <w:rPr>
          <w:rFonts w:ascii="Times New Roman" w:hAnsi="Times New Roman"/>
          <w:sz w:val="24"/>
          <w:szCs w:val="24"/>
        </w:rPr>
        <w:t>,</w:t>
      </w:r>
      <w:r w:rsidR="00E96863" w:rsidRPr="00DA28D2">
        <w:rPr>
          <w:rFonts w:ascii="Times New Roman" w:hAnsi="Times New Roman"/>
          <w:sz w:val="24"/>
          <w:szCs w:val="24"/>
        </w:rPr>
        <w:t>000 new slots each year</w:t>
      </w:r>
      <w:r w:rsidR="00C36560" w:rsidRPr="00DA28D2">
        <w:rPr>
          <w:rFonts w:ascii="Times New Roman" w:hAnsi="Times New Roman"/>
          <w:sz w:val="24"/>
          <w:szCs w:val="24"/>
        </w:rPr>
        <w:t xml:space="preserve"> over the next several years</w:t>
      </w:r>
      <w:r w:rsidR="006A6406" w:rsidRPr="00DA28D2">
        <w:rPr>
          <w:rFonts w:ascii="Times New Roman" w:hAnsi="Times New Roman"/>
          <w:sz w:val="24"/>
          <w:szCs w:val="24"/>
        </w:rPr>
        <w:t xml:space="preserve"> </w:t>
      </w:r>
      <w:r w:rsidR="00E96863" w:rsidRPr="00DA28D2">
        <w:rPr>
          <w:rFonts w:ascii="Times New Roman" w:hAnsi="Times New Roman"/>
          <w:sz w:val="24"/>
          <w:szCs w:val="24"/>
        </w:rPr>
        <w:t>to address the waitlist</w:t>
      </w:r>
      <w:r w:rsidR="00D85B33" w:rsidRPr="00DA28D2">
        <w:rPr>
          <w:rFonts w:ascii="Times New Roman" w:hAnsi="Times New Roman"/>
          <w:sz w:val="24"/>
          <w:szCs w:val="24"/>
        </w:rPr>
        <w:t xml:space="preserve"> alone</w:t>
      </w:r>
      <w:r w:rsidR="002D598A" w:rsidRPr="00DA28D2">
        <w:rPr>
          <w:rFonts w:ascii="Times New Roman" w:hAnsi="Times New Roman"/>
          <w:sz w:val="24"/>
          <w:szCs w:val="24"/>
        </w:rPr>
        <w:t xml:space="preserve">.  </w:t>
      </w:r>
      <w:r w:rsidR="00DE7779" w:rsidRPr="00DA28D2">
        <w:rPr>
          <w:rFonts w:ascii="Times New Roman" w:hAnsi="Times New Roman"/>
          <w:sz w:val="24"/>
          <w:szCs w:val="24"/>
          <w:u w:val="single"/>
        </w:rPr>
        <w:t>Id.</w:t>
      </w:r>
      <w:r w:rsidR="00DE7779" w:rsidRPr="00DA28D2">
        <w:rPr>
          <w:rFonts w:ascii="Times New Roman" w:hAnsi="Times New Roman"/>
          <w:sz w:val="24"/>
          <w:szCs w:val="24"/>
        </w:rPr>
        <w:t xml:space="preserve"> at 9</w:t>
      </w:r>
      <w:r w:rsidR="00C36560" w:rsidRPr="00DA28D2">
        <w:rPr>
          <w:rFonts w:ascii="Times New Roman" w:hAnsi="Times New Roman"/>
          <w:sz w:val="24"/>
          <w:szCs w:val="24"/>
        </w:rPr>
        <w:t xml:space="preserve">; The Cost and Feasibility of Alternatives to the State’s Five Mental Retardation Training Centers, at 4, 18 (2005).  </w:t>
      </w:r>
      <w:r w:rsidR="00E96863" w:rsidRPr="00DA28D2">
        <w:rPr>
          <w:rFonts w:ascii="Times New Roman" w:hAnsi="Times New Roman"/>
          <w:sz w:val="24"/>
          <w:szCs w:val="24"/>
        </w:rPr>
        <w:t>The current proposal of 275</w:t>
      </w:r>
      <w:r w:rsidR="00C36560" w:rsidRPr="00DA28D2">
        <w:rPr>
          <w:rFonts w:ascii="Times New Roman" w:hAnsi="Times New Roman"/>
          <w:sz w:val="24"/>
          <w:szCs w:val="24"/>
        </w:rPr>
        <w:t xml:space="preserve"> waiver slots</w:t>
      </w:r>
      <w:r w:rsidR="00E96863" w:rsidRPr="00DA28D2">
        <w:rPr>
          <w:rFonts w:ascii="Times New Roman" w:hAnsi="Times New Roman"/>
          <w:sz w:val="24"/>
          <w:szCs w:val="24"/>
        </w:rPr>
        <w:t xml:space="preserve">, while commendable, is </w:t>
      </w:r>
      <w:r w:rsidR="00C36560" w:rsidRPr="00DA28D2">
        <w:rPr>
          <w:rFonts w:ascii="Times New Roman" w:hAnsi="Times New Roman"/>
          <w:sz w:val="24"/>
          <w:szCs w:val="24"/>
        </w:rPr>
        <w:t>far from</w:t>
      </w:r>
      <w:r w:rsidR="00E96863" w:rsidRPr="00DA28D2">
        <w:rPr>
          <w:rFonts w:ascii="Times New Roman" w:hAnsi="Times New Roman"/>
          <w:sz w:val="24"/>
          <w:szCs w:val="24"/>
        </w:rPr>
        <w:t xml:space="preserve"> adequate.</w:t>
      </w:r>
    </w:p>
    <w:p w:rsidR="00B63FD2" w:rsidRPr="00DA28D2" w:rsidRDefault="002A306A" w:rsidP="00436C38">
      <w:pPr>
        <w:pStyle w:val="PlainText"/>
        <w:spacing w:after="180"/>
        <w:ind w:firstLine="720"/>
        <w:rPr>
          <w:rFonts w:ascii="Times New Roman" w:hAnsi="Times New Roman"/>
          <w:sz w:val="24"/>
          <w:szCs w:val="24"/>
        </w:rPr>
      </w:pPr>
      <w:r w:rsidRPr="00DA28D2">
        <w:rPr>
          <w:rFonts w:ascii="Times New Roman" w:hAnsi="Times New Roman"/>
          <w:sz w:val="24"/>
          <w:szCs w:val="24"/>
        </w:rPr>
        <w:t xml:space="preserve">The </w:t>
      </w:r>
      <w:r w:rsidR="00EE08C4" w:rsidRPr="00DA28D2">
        <w:rPr>
          <w:rFonts w:ascii="Times New Roman" w:hAnsi="Times New Roman"/>
          <w:sz w:val="24"/>
          <w:szCs w:val="24"/>
        </w:rPr>
        <w:t>Commonwealth</w:t>
      </w:r>
      <w:r w:rsidR="00C46F65" w:rsidRPr="00DA28D2">
        <w:rPr>
          <w:rFonts w:ascii="Times New Roman" w:hAnsi="Times New Roman"/>
          <w:sz w:val="24"/>
          <w:szCs w:val="24"/>
        </w:rPr>
        <w:t xml:space="preserve">’s lack of </w:t>
      </w:r>
      <w:r w:rsidRPr="00DA28D2">
        <w:rPr>
          <w:rFonts w:ascii="Times New Roman" w:hAnsi="Times New Roman"/>
          <w:sz w:val="24"/>
          <w:szCs w:val="24"/>
        </w:rPr>
        <w:t xml:space="preserve">capacity </w:t>
      </w:r>
      <w:r w:rsidR="00C46F65" w:rsidRPr="00DA28D2">
        <w:rPr>
          <w:rFonts w:ascii="Times New Roman" w:hAnsi="Times New Roman"/>
          <w:sz w:val="24"/>
          <w:szCs w:val="24"/>
        </w:rPr>
        <w:t>plac</w:t>
      </w:r>
      <w:r w:rsidR="00D3579B" w:rsidRPr="00DA28D2">
        <w:rPr>
          <w:rFonts w:ascii="Times New Roman" w:hAnsi="Times New Roman"/>
          <w:sz w:val="24"/>
          <w:szCs w:val="24"/>
        </w:rPr>
        <w:t xml:space="preserve">es </w:t>
      </w:r>
      <w:r w:rsidR="00C46F65" w:rsidRPr="00DA28D2">
        <w:rPr>
          <w:rFonts w:ascii="Times New Roman" w:hAnsi="Times New Roman"/>
          <w:sz w:val="24"/>
          <w:szCs w:val="24"/>
        </w:rPr>
        <w:t>individuals at risk of unnecessary institutionalization</w:t>
      </w:r>
      <w:r w:rsidRPr="00DA28D2">
        <w:rPr>
          <w:rFonts w:ascii="Times New Roman" w:hAnsi="Times New Roman"/>
          <w:sz w:val="24"/>
          <w:szCs w:val="24"/>
        </w:rPr>
        <w:t xml:space="preserve">.  </w:t>
      </w:r>
      <w:r w:rsidR="002D598A" w:rsidRPr="00DA28D2">
        <w:rPr>
          <w:rFonts w:ascii="Times New Roman" w:hAnsi="Times New Roman"/>
          <w:sz w:val="24"/>
          <w:szCs w:val="24"/>
        </w:rPr>
        <w:t>The</w:t>
      </w:r>
      <w:r w:rsidR="00E96863" w:rsidRPr="00DA28D2">
        <w:rPr>
          <w:rFonts w:ascii="Times New Roman" w:hAnsi="Times New Roman"/>
          <w:sz w:val="24"/>
          <w:szCs w:val="24"/>
        </w:rPr>
        <w:t xml:space="preserve"> number of short term admissions for crisis services </w:t>
      </w:r>
      <w:r w:rsidR="00D85B33" w:rsidRPr="00DA28D2">
        <w:rPr>
          <w:rFonts w:ascii="Times New Roman" w:hAnsi="Times New Roman"/>
          <w:sz w:val="24"/>
          <w:szCs w:val="24"/>
        </w:rPr>
        <w:t>underscores the</w:t>
      </w:r>
      <w:r w:rsidR="00E96863" w:rsidRPr="00DA28D2">
        <w:rPr>
          <w:rFonts w:ascii="Times New Roman" w:hAnsi="Times New Roman"/>
          <w:sz w:val="24"/>
          <w:szCs w:val="24"/>
        </w:rPr>
        <w:t xml:space="preserve"> gap in Virginia’s system.  </w:t>
      </w:r>
    </w:p>
    <w:p w:rsidR="0012230F" w:rsidRPr="00DA28D2" w:rsidRDefault="00B63FD2" w:rsidP="00B63FD2">
      <w:pPr>
        <w:pStyle w:val="PlainText"/>
        <w:spacing w:after="180"/>
        <w:ind w:firstLine="720"/>
        <w:rPr>
          <w:rFonts w:ascii="Times New Roman" w:eastAsia="Geeza Pro" w:hAnsi="Times New Roman"/>
          <w:sz w:val="24"/>
          <w:szCs w:val="24"/>
        </w:rPr>
      </w:pPr>
      <w:r w:rsidRPr="00DA28D2">
        <w:rPr>
          <w:rFonts w:ascii="Times New Roman" w:hAnsi="Times New Roman"/>
          <w:sz w:val="24"/>
          <w:szCs w:val="24"/>
        </w:rPr>
        <w:t>We found that a</w:t>
      </w:r>
      <w:r w:rsidR="002D598A" w:rsidRPr="00DA28D2">
        <w:rPr>
          <w:rFonts w:ascii="Times New Roman" w:hAnsi="Times New Roman"/>
          <w:sz w:val="24"/>
          <w:szCs w:val="24"/>
        </w:rPr>
        <w:t xml:space="preserve"> </w:t>
      </w:r>
      <w:r w:rsidR="00D85B33" w:rsidRPr="00DA28D2">
        <w:rPr>
          <w:rFonts w:ascii="Times New Roman" w:hAnsi="Times New Roman"/>
          <w:sz w:val="24"/>
          <w:szCs w:val="24"/>
        </w:rPr>
        <w:t>primary cause</w:t>
      </w:r>
      <w:r w:rsidR="002D598A" w:rsidRPr="00DA28D2">
        <w:rPr>
          <w:rFonts w:ascii="Times New Roman" w:hAnsi="Times New Roman"/>
          <w:sz w:val="24"/>
          <w:szCs w:val="24"/>
        </w:rPr>
        <w:t xml:space="preserve"> of </w:t>
      </w:r>
      <w:r w:rsidR="00E96863" w:rsidRPr="00DA28D2">
        <w:rPr>
          <w:rFonts w:ascii="Times New Roman" w:hAnsi="Times New Roman"/>
          <w:sz w:val="24"/>
          <w:szCs w:val="24"/>
        </w:rPr>
        <w:t>admissions t</w:t>
      </w:r>
      <w:r w:rsidR="002A306A" w:rsidRPr="00DA28D2">
        <w:rPr>
          <w:rFonts w:ascii="Times New Roman" w:hAnsi="Times New Roman"/>
          <w:sz w:val="24"/>
          <w:szCs w:val="24"/>
        </w:rPr>
        <w:t xml:space="preserve">o </w:t>
      </w:r>
      <w:r w:rsidR="00E96863" w:rsidRPr="00DA28D2">
        <w:rPr>
          <w:rFonts w:ascii="Times New Roman" w:hAnsi="Times New Roman"/>
          <w:sz w:val="24"/>
          <w:szCs w:val="24"/>
        </w:rPr>
        <w:t xml:space="preserve">CVTC is the lack of crisis services for individuals with acute medical or behavioral issues.  The </w:t>
      </w:r>
      <w:r w:rsidR="00EE08C4" w:rsidRPr="00DA28D2">
        <w:rPr>
          <w:rFonts w:ascii="Times New Roman" w:hAnsi="Times New Roman"/>
          <w:sz w:val="24"/>
          <w:szCs w:val="24"/>
        </w:rPr>
        <w:t>Commonwealth</w:t>
      </w:r>
      <w:r w:rsidR="002A306A" w:rsidRPr="00DA28D2">
        <w:rPr>
          <w:rFonts w:ascii="Times New Roman" w:hAnsi="Times New Roman"/>
          <w:sz w:val="24"/>
          <w:szCs w:val="24"/>
        </w:rPr>
        <w:t xml:space="preserve"> recognize</w:t>
      </w:r>
      <w:r w:rsidRPr="00DA28D2">
        <w:rPr>
          <w:rFonts w:ascii="Times New Roman" w:hAnsi="Times New Roman"/>
          <w:sz w:val="24"/>
          <w:szCs w:val="24"/>
        </w:rPr>
        <w:t>s</w:t>
      </w:r>
      <w:r w:rsidR="002A306A" w:rsidRPr="00DA28D2">
        <w:rPr>
          <w:rFonts w:ascii="Times New Roman" w:hAnsi="Times New Roman"/>
          <w:sz w:val="24"/>
          <w:szCs w:val="24"/>
        </w:rPr>
        <w:t xml:space="preserve"> that </w:t>
      </w:r>
      <w:r w:rsidR="00E96863" w:rsidRPr="00DA28D2">
        <w:rPr>
          <w:rFonts w:ascii="Times New Roman" w:hAnsi="Times New Roman"/>
          <w:sz w:val="24"/>
          <w:szCs w:val="24"/>
        </w:rPr>
        <w:t>“additional crisis intervention and crisis response resources are needed to divert behavioral crisis admissions to training centers</w:t>
      </w:r>
      <w:r w:rsidR="00B70AE4" w:rsidRPr="00DA28D2">
        <w:rPr>
          <w:rFonts w:ascii="Times New Roman" w:hAnsi="Times New Roman"/>
          <w:sz w:val="24"/>
          <w:szCs w:val="24"/>
        </w:rPr>
        <w:t>,</w:t>
      </w:r>
      <w:r w:rsidR="00E96863" w:rsidRPr="00DA28D2">
        <w:rPr>
          <w:rFonts w:ascii="Times New Roman" w:hAnsi="Times New Roman"/>
          <w:sz w:val="24"/>
          <w:szCs w:val="24"/>
        </w:rPr>
        <w:t>”</w:t>
      </w:r>
      <w:r w:rsidR="002D598A" w:rsidRPr="00DA28D2">
        <w:rPr>
          <w:rFonts w:ascii="Times New Roman" w:hAnsi="Times New Roman"/>
          <w:sz w:val="24"/>
          <w:szCs w:val="24"/>
        </w:rPr>
        <w:t xml:space="preserve"> </w:t>
      </w:r>
      <w:r w:rsidR="00B70AE4" w:rsidRPr="00DA28D2">
        <w:rPr>
          <w:rFonts w:ascii="Times New Roman" w:hAnsi="Times New Roman"/>
          <w:sz w:val="24"/>
          <w:szCs w:val="24"/>
        </w:rPr>
        <w:t>Northern Virginia Training Center Diversion Pilot, DBHDS, at 6, Nov. 1, 2010,</w:t>
      </w:r>
      <w:r w:rsidR="00E96863" w:rsidRPr="00DA28D2">
        <w:rPr>
          <w:rFonts w:ascii="Times New Roman" w:hAnsi="Times New Roman"/>
          <w:sz w:val="24"/>
          <w:szCs w:val="24"/>
        </w:rPr>
        <w:t xml:space="preserve"> and that “[t]here is a documented need for additional crisis intervention and crisis stabilization services,” including to prevent admissions to the training centers or other forms of institutionalization</w:t>
      </w:r>
      <w:r w:rsidR="00B70AE4" w:rsidRPr="00DA28D2">
        <w:rPr>
          <w:rFonts w:ascii="Times New Roman" w:hAnsi="Times New Roman"/>
          <w:sz w:val="24"/>
          <w:szCs w:val="24"/>
        </w:rPr>
        <w:t xml:space="preserve">, </w:t>
      </w:r>
      <w:r w:rsidR="00B70AE4" w:rsidRPr="00DA28D2">
        <w:rPr>
          <w:rFonts w:ascii="Times New Roman" w:hAnsi="Times New Roman"/>
          <w:sz w:val="24"/>
          <w:szCs w:val="24"/>
          <w:u w:val="single"/>
        </w:rPr>
        <w:t>id.</w:t>
      </w:r>
      <w:r w:rsidR="00B70AE4" w:rsidRPr="00DA28D2">
        <w:rPr>
          <w:rFonts w:ascii="Times New Roman" w:hAnsi="Times New Roman"/>
          <w:sz w:val="24"/>
          <w:szCs w:val="24"/>
        </w:rPr>
        <w:t xml:space="preserve"> at 8</w:t>
      </w:r>
      <w:r w:rsidR="00E96863" w:rsidRPr="00DA28D2">
        <w:rPr>
          <w:rFonts w:ascii="Times New Roman" w:hAnsi="Times New Roman"/>
          <w:sz w:val="24"/>
          <w:szCs w:val="24"/>
        </w:rPr>
        <w:t>.</w:t>
      </w:r>
      <w:r w:rsidR="002A306A" w:rsidRPr="00DA28D2">
        <w:rPr>
          <w:rFonts w:ascii="Times New Roman" w:hAnsi="Times New Roman"/>
          <w:sz w:val="24"/>
          <w:szCs w:val="24"/>
        </w:rPr>
        <w:t xml:space="preserve">  Respite services are also essential to diverting unnecessary admissions.  </w:t>
      </w:r>
      <w:r w:rsidR="00E96863" w:rsidRPr="00DA28D2">
        <w:rPr>
          <w:rFonts w:ascii="Times New Roman" w:eastAsia="Geeza Pro" w:hAnsi="Times New Roman"/>
          <w:sz w:val="24"/>
          <w:szCs w:val="24"/>
        </w:rPr>
        <w:t>A shortage of available respite services</w:t>
      </w:r>
      <w:r w:rsidR="002D598A" w:rsidRPr="00DA28D2">
        <w:rPr>
          <w:rFonts w:ascii="Times New Roman" w:eastAsia="Geeza Pro" w:hAnsi="Times New Roman"/>
          <w:sz w:val="24"/>
          <w:szCs w:val="24"/>
        </w:rPr>
        <w:t xml:space="preserve"> </w:t>
      </w:r>
      <w:r w:rsidR="00E96863" w:rsidRPr="00DA28D2">
        <w:rPr>
          <w:rFonts w:ascii="Times New Roman" w:eastAsia="Geeza Pro" w:hAnsi="Times New Roman"/>
          <w:sz w:val="24"/>
          <w:szCs w:val="24"/>
        </w:rPr>
        <w:t>“may create situations where individuals have no choice but to be admitted”</w:t>
      </w:r>
      <w:r w:rsidR="002D598A" w:rsidRPr="00DA28D2">
        <w:rPr>
          <w:rFonts w:ascii="Times New Roman" w:eastAsia="Geeza Pro" w:hAnsi="Times New Roman"/>
          <w:sz w:val="24"/>
          <w:szCs w:val="24"/>
        </w:rPr>
        <w:t xml:space="preserve"> </w:t>
      </w:r>
      <w:r w:rsidR="00E96863" w:rsidRPr="00DA28D2">
        <w:rPr>
          <w:rFonts w:ascii="Times New Roman" w:eastAsia="Geeza Pro" w:hAnsi="Times New Roman"/>
          <w:sz w:val="24"/>
          <w:szCs w:val="24"/>
        </w:rPr>
        <w:t xml:space="preserve">to a training center for respite care.  </w:t>
      </w:r>
      <w:r w:rsidR="00B70AE4" w:rsidRPr="00DA28D2">
        <w:rPr>
          <w:rFonts w:ascii="Times New Roman" w:eastAsia="Geeza Pro" w:hAnsi="Times New Roman"/>
          <w:sz w:val="24"/>
          <w:szCs w:val="24"/>
          <w:u w:val="single"/>
        </w:rPr>
        <w:t>Id.</w:t>
      </w:r>
      <w:r w:rsidR="00B70AE4" w:rsidRPr="00DA28D2">
        <w:rPr>
          <w:rFonts w:ascii="Times New Roman" w:eastAsia="Geeza Pro" w:hAnsi="Times New Roman"/>
          <w:sz w:val="24"/>
          <w:szCs w:val="24"/>
        </w:rPr>
        <w:t xml:space="preserve"> at 10.  </w:t>
      </w:r>
      <w:r w:rsidR="00E96863" w:rsidRPr="00DA28D2">
        <w:rPr>
          <w:rFonts w:ascii="Times New Roman" w:eastAsia="Geeza Pro" w:hAnsi="Times New Roman"/>
          <w:sz w:val="24"/>
          <w:szCs w:val="24"/>
        </w:rPr>
        <w:t xml:space="preserve">The </w:t>
      </w:r>
      <w:r w:rsidR="00EE08C4" w:rsidRPr="00DA28D2">
        <w:rPr>
          <w:rFonts w:ascii="Times New Roman" w:eastAsia="Geeza Pro" w:hAnsi="Times New Roman"/>
          <w:sz w:val="24"/>
          <w:szCs w:val="24"/>
        </w:rPr>
        <w:t>Commonwealth</w:t>
      </w:r>
      <w:r w:rsidR="002A306A" w:rsidRPr="00DA28D2">
        <w:rPr>
          <w:rFonts w:ascii="Times New Roman" w:eastAsia="Geeza Pro" w:hAnsi="Times New Roman"/>
          <w:sz w:val="24"/>
          <w:szCs w:val="24"/>
        </w:rPr>
        <w:t xml:space="preserve">’s </w:t>
      </w:r>
      <w:r w:rsidR="00E96863" w:rsidRPr="00DA28D2">
        <w:rPr>
          <w:rFonts w:ascii="Times New Roman" w:eastAsia="Geeza Pro" w:hAnsi="Times New Roman"/>
          <w:sz w:val="24"/>
          <w:szCs w:val="24"/>
        </w:rPr>
        <w:t xml:space="preserve">current budget proposal </w:t>
      </w:r>
      <w:r w:rsidR="002A306A" w:rsidRPr="00DA28D2">
        <w:rPr>
          <w:rFonts w:ascii="Times New Roman" w:eastAsia="Geeza Pro" w:hAnsi="Times New Roman"/>
          <w:sz w:val="24"/>
          <w:szCs w:val="24"/>
        </w:rPr>
        <w:t xml:space="preserve">to significantly </w:t>
      </w:r>
      <w:r w:rsidR="00E96863" w:rsidRPr="00DA28D2">
        <w:rPr>
          <w:rFonts w:ascii="Times New Roman" w:eastAsia="Geeza Pro" w:hAnsi="Times New Roman"/>
          <w:sz w:val="24"/>
          <w:szCs w:val="24"/>
        </w:rPr>
        <w:t xml:space="preserve">cut respite care </w:t>
      </w:r>
      <w:r w:rsidR="00497EFC" w:rsidRPr="00DA28D2">
        <w:rPr>
          <w:rFonts w:ascii="Times New Roman" w:eastAsia="Geeza Pro" w:hAnsi="Times New Roman"/>
          <w:sz w:val="24"/>
          <w:szCs w:val="24"/>
        </w:rPr>
        <w:t>will make it more difficult for families to keep their loved ones at home and in the community</w:t>
      </w:r>
      <w:r w:rsidR="00E96863" w:rsidRPr="00DA28D2">
        <w:rPr>
          <w:rFonts w:ascii="Times New Roman" w:eastAsia="Geeza Pro" w:hAnsi="Times New Roman"/>
          <w:sz w:val="24"/>
          <w:szCs w:val="24"/>
        </w:rPr>
        <w:t>.</w:t>
      </w:r>
      <w:r w:rsidR="00DE7779" w:rsidRPr="00DA28D2">
        <w:rPr>
          <w:rStyle w:val="FootnoteReference"/>
          <w:rFonts w:ascii="Times New Roman" w:eastAsia="Geeza Pro" w:hAnsi="Times New Roman"/>
          <w:sz w:val="24"/>
          <w:szCs w:val="24"/>
        </w:rPr>
        <w:footnoteReference w:id="20"/>
      </w:r>
    </w:p>
    <w:p w:rsidR="00E01612" w:rsidRPr="00DA28D2" w:rsidRDefault="00E01612" w:rsidP="00E01612">
      <w:pPr>
        <w:pStyle w:val="NoSpacing"/>
        <w:spacing w:after="180"/>
        <w:ind w:firstLine="0"/>
        <w:jc w:val="center"/>
        <w:rPr>
          <w:rFonts w:ascii="Times New Roman" w:hAnsi="Times New Roman" w:cs="Times New Roman"/>
        </w:rPr>
      </w:pPr>
      <w:r w:rsidRPr="00DA28D2">
        <w:rPr>
          <w:rFonts w:ascii="Times New Roman" w:hAnsi="Times New Roman" w:cs="Times New Roman"/>
        </w:rPr>
        <w:t>…</w:t>
      </w:r>
    </w:p>
    <w:p w:rsidR="009D3961" w:rsidRPr="00DA28D2" w:rsidRDefault="00E01612" w:rsidP="00AF3611">
      <w:pPr>
        <w:pStyle w:val="FootnoteText"/>
        <w:spacing w:after="180"/>
        <w:ind w:firstLine="720"/>
        <w:rPr>
          <w:rFonts w:ascii="Times New Roman" w:eastAsia="Geeza Pro" w:hAnsi="Times New Roman"/>
        </w:rPr>
      </w:pPr>
      <w:r w:rsidRPr="00DA28D2">
        <w:rPr>
          <w:rFonts w:ascii="Times New Roman" w:hAnsi="Times New Roman"/>
        </w:rPr>
        <w:t xml:space="preserve">In summary, the Commonwealth violates the ADA by unnecessarily institutionalizing individuals at CVTC and other training centers who could be served in the community and by placing individuals currently in the community at risk of unnecessary institutionalization.  </w:t>
      </w:r>
      <w:r w:rsidR="000351A0" w:rsidRPr="00DA28D2">
        <w:rPr>
          <w:rFonts w:ascii="Times New Roman" w:hAnsi="Times New Roman"/>
        </w:rPr>
        <w:t>Individuals suffer harm</w:t>
      </w:r>
      <w:r w:rsidR="00A647D5" w:rsidRPr="00DA28D2">
        <w:rPr>
          <w:rFonts w:ascii="Times New Roman" w:hAnsi="Times New Roman"/>
        </w:rPr>
        <w:t xml:space="preserve"> and are placed at risk of harm</w:t>
      </w:r>
      <w:r w:rsidR="000351A0" w:rsidRPr="00DA28D2">
        <w:rPr>
          <w:rFonts w:ascii="Times New Roman" w:hAnsi="Times New Roman"/>
        </w:rPr>
        <w:t xml:space="preserve"> while needlessly institutionalized.  </w:t>
      </w:r>
      <w:r w:rsidRPr="00DA28D2">
        <w:rPr>
          <w:rFonts w:ascii="Times New Roman" w:hAnsi="Times New Roman"/>
        </w:rPr>
        <w:t xml:space="preserve">The Commonwealth has failed to ensure an adequate supply of community-based services, particularly for individuals with complex needs, necessary for the discharge of individuals from </w:t>
      </w:r>
      <w:r w:rsidRPr="00DA28D2">
        <w:rPr>
          <w:rFonts w:ascii="Times New Roman" w:hAnsi="Times New Roman"/>
        </w:rPr>
        <w:lastRenderedPageBreak/>
        <w:t xml:space="preserve">the training centers and for the prevention of unnecessary admissions of individuals waiting for services in the community.  Moreover, the rate of discharge of individuals from CVTC and other training centers into the community is </w:t>
      </w:r>
      <w:r w:rsidR="00C96AD4" w:rsidRPr="00DA28D2">
        <w:rPr>
          <w:rFonts w:ascii="Times New Roman" w:hAnsi="Times New Roman"/>
        </w:rPr>
        <w:t>far too</w:t>
      </w:r>
      <w:r w:rsidRPr="00DA28D2">
        <w:rPr>
          <w:rFonts w:ascii="Times New Roman" w:hAnsi="Times New Roman"/>
        </w:rPr>
        <w:t xml:space="preserve"> slow, caused in significant part by a flawed discharge planning process and the lack of sufficient community-based alternatives.</w:t>
      </w:r>
    </w:p>
    <w:p w:rsidR="00246EFA" w:rsidRPr="00DA28D2" w:rsidRDefault="00AA1A38" w:rsidP="00054E44">
      <w:pPr>
        <w:widowControl w:val="0"/>
        <w:autoSpaceDE w:val="0"/>
        <w:autoSpaceDN w:val="0"/>
        <w:adjustRightInd w:val="0"/>
        <w:spacing w:after="180"/>
        <w:jc w:val="center"/>
        <w:rPr>
          <w:rFonts w:ascii="Times New Roman" w:hAnsi="Times New Roman"/>
          <w:sz w:val="24"/>
          <w:szCs w:val="24"/>
        </w:rPr>
      </w:pPr>
      <w:r w:rsidRPr="00DA28D2">
        <w:rPr>
          <w:rFonts w:ascii="Times New Roman" w:eastAsia="@MingLiU" w:hAnsi="Times New Roman"/>
          <w:b/>
          <w:sz w:val="24"/>
          <w:szCs w:val="24"/>
        </w:rPr>
        <w:t>V.</w:t>
      </w:r>
      <w:r w:rsidR="00C96AD4" w:rsidRPr="00DA28D2">
        <w:rPr>
          <w:rFonts w:ascii="Times New Roman" w:eastAsia="@MingLiU" w:hAnsi="Times New Roman"/>
          <w:b/>
          <w:sz w:val="24"/>
          <w:szCs w:val="24"/>
        </w:rPr>
        <w:t xml:space="preserve"> </w:t>
      </w:r>
      <w:r w:rsidRPr="00DA28D2">
        <w:rPr>
          <w:rFonts w:ascii="Times New Roman" w:eastAsia="@MingLiU" w:hAnsi="Times New Roman"/>
          <w:b/>
          <w:sz w:val="24"/>
          <w:szCs w:val="24"/>
        </w:rPr>
        <w:t xml:space="preserve"> </w:t>
      </w:r>
      <w:r w:rsidR="00246EFA" w:rsidRPr="00DA28D2">
        <w:rPr>
          <w:rFonts w:ascii="Times New Roman" w:eastAsia="@MingLiU" w:hAnsi="Times New Roman"/>
          <w:b/>
          <w:sz w:val="24"/>
          <w:szCs w:val="24"/>
        </w:rPr>
        <w:t>RECOMMENDED REMEDIAL MEASURES</w:t>
      </w:r>
    </w:p>
    <w:p w:rsidR="00223765" w:rsidRPr="00DA28D2" w:rsidRDefault="00223765" w:rsidP="00A37115">
      <w:pPr>
        <w:pStyle w:val="CM18"/>
        <w:spacing w:after="180" w:line="278" w:lineRule="atLeast"/>
        <w:ind w:firstLine="720"/>
        <w:rPr>
          <w:color w:val="000000"/>
        </w:rPr>
      </w:pPr>
      <w:r w:rsidRPr="00DA28D2">
        <w:rPr>
          <w:color w:val="000000"/>
        </w:rPr>
        <w:t xml:space="preserve">To remedy the deficiencies discussed above and protect the constitutional and federal statutory rights of both individuals in CVTC and, where appropriate, other training centers, and those at risk of being institutionalized at CVTC and other training centers, the </w:t>
      </w:r>
      <w:r w:rsidR="00EE08C4" w:rsidRPr="00DA28D2">
        <w:rPr>
          <w:color w:val="000000"/>
        </w:rPr>
        <w:t>Commonwealth</w:t>
      </w:r>
      <w:r w:rsidRPr="00DA28D2">
        <w:rPr>
          <w:color w:val="000000"/>
        </w:rPr>
        <w:t xml:space="preserve"> should promptly implement the minimum remedial measures set forth below: </w:t>
      </w:r>
    </w:p>
    <w:p w:rsidR="00223765" w:rsidRPr="00DA28D2" w:rsidRDefault="00223765" w:rsidP="00A37115">
      <w:pPr>
        <w:pStyle w:val="Body1"/>
        <w:numPr>
          <w:ilvl w:val="0"/>
          <w:numId w:val="24"/>
        </w:numPr>
        <w:spacing w:after="180"/>
        <w:ind w:hanging="720"/>
        <w:rPr>
          <w:rFonts w:ascii="Times New Roman" w:hAnsi="Times New Roman"/>
          <w:szCs w:val="24"/>
        </w:rPr>
      </w:pPr>
      <w:r w:rsidRPr="00DA28D2">
        <w:rPr>
          <w:rFonts w:ascii="Times New Roman" w:hAnsi="Times New Roman"/>
          <w:szCs w:val="24"/>
          <w:u w:val="single"/>
        </w:rPr>
        <w:t>Serving Individuals with</w:t>
      </w:r>
      <w:r w:rsidR="003D3E50" w:rsidRPr="00DA28D2">
        <w:rPr>
          <w:rFonts w:ascii="Times New Roman" w:hAnsi="Times New Roman"/>
          <w:szCs w:val="24"/>
          <w:u w:val="single"/>
        </w:rPr>
        <w:t xml:space="preserve"> Intellectual and</w:t>
      </w:r>
      <w:r w:rsidRPr="00DA28D2">
        <w:rPr>
          <w:rFonts w:ascii="Times New Roman" w:hAnsi="Times New Roman"/>
          <w:szCs w:val="24"/>
          <w:u w:val="single"/>
        </w:rPr>
        <w:t xml:space="preserve"> Developmental Disabilities in the Community </w:t>
      </w:r>
    </w:p>
    <w:p w:rsidR="00223765" w:rsidRPr="00DA28D2" w:rsidRDefault="00E01612" w:rsidP="00A37115">
      <w:pPr>
        <w:pStyle w:val="Body1"/>
        <w:spacing w:after="180"/>
        <w:ind w:firstLine="720"/>
        <w:rPr>
          <w:rFonts w:ascii="Times New Roman" w:hAnsi="Times New Roman"/>
          <w:color w:val="auto"/>
          <w:szCs w:val="24"/>
        </w:rPr>
      </w:pPr>
      <w:r w:rsidRPr="00DA28D2">
        <w:rPr>
          <w:rFonts w:ascii="Times New Roman" w:hAnsi="Times New Roman"/>
          <w:szCs w:val="24"/>
        </w:rPr>
        <w:t>The Commonwealth</w:t>
      </w:r>
      <w:r w:rsidR="002D598A" w:rsidRPr="00DA28D2">
        <w:rPr>
          <w:rFonts w:ascii="Times New Roman" w:hAnsi="Times New Roman"/>
          <w:szCs w:val="24"/>
        </w:rPr>
        <w:t xml:space="preserve"> </w:t>
      </w:r>
      <w:r w:rsidRPr="00DA28D2">
        <w:rPr>
          <w:rFonts w:ascii="Times New Roman" w:hAnsi="Times New Roman"/>
          <w:szCs w:val="24"/>
        </w:rPr>
        <w:t xml:space="preserve">must increase community capacity by allotting additional waivers and expanding community services to serve individuals in or at risk of entering the training centers.  A sufficient number of waivers – far more than what the Commonwealth has currently budgeted – must be available to address both individuals confined to the training </w:t>
      </w:r>
      <w:r w:rsidR="0053181B">
        <w:rPr>
          <w:rFonts w:ascii="Times New Roman" w:hAnsi="Times New Roman"/>
          <w:szCs w:val="24"/>
        </w:rPr>
        <w:t>center</w:t>
      </w:r>
      <w:r w:rsidRPr="00DA28D2">
        <w:rPr>
          <w:rFonts w:ascii="Times New Roman" w:hAnsi="Times New Roman"/>
          <w:szCs w:val="24"/>
        </w:rPr>
        <w:t xml:space="preserve">s and those on the waitlist in the community.  The Commonwealth should also take full advantage of opportunities available to it, including the Money Follows the Person </w:t>
      </w:r>
      <w:r w:rsidR="000351A0" w:rsidRPr="00DA28D2">
        <w:rPr>
          <w:rFonts w:ascii="Times New Roman" w:hAnsi="Times New Roman"/>
          <w:szCs w:val="24"/>
        </w:rPr>
        <w:t>p</w:t>
      </w:r>
      <w:r w:rsidRPr="00DA28D2">
        <w:rPr>
          <w:rFonts w:ascii="Times New Roman" w:hAnsi="Times New Roman"/>
          <w:szCs w:val="24"/>
        </w:rPr>
        <w:t xml:space="preserve">rogram, to develop services for individuals being discharged from CVTC and the other training centers.  </w:t>
      </w:r>
      <w:r w:rsidRPr="00DA28D2">
        <w:rPr>
          <w:rFonts w:ascii="Times New Roman" w:hAnsi="Times New Roman"/>
          <w:color w:val="auto"/>
          <w:szCs w:val="24"/>
        </w:rPr>
        <w:t>As the State downsizes its institutional population, the State should realign its investment in services for individuals with intellectual and developmental disabilities away from institutions to prioritize community-based services. </w:t>
      </w:r>
    </w:p>
    <w:p w:rsidR="00223765" w:rsidRPr="00DA28D2" w:rsidRDefault="001625BB" w:rsidP="00A37115">
      <w:pPr>
        <w:pStyle w:val="Body1"/>
        <w:spacing w:after="180"/>
        <w:ind w:firstLine="720"/>
        <w:rPr>
          <w:rFonts w:ascii="Times New Roman" w:hAnsi="Times New Roman"/>
          <w:szCs w:val="24"/>
        </w:rPr>
      </w:pPr>
      <w:r w:rsidRPr="00DA28D2">
        <w:rPr>
          <w:rFonts w:ascii="Times New Roman" w:eastAsia="Geeza Pro" w:hAnsi="Times New Roman"/>
          <w:szCs w:val="24"/>
        </w:rPr>
        <w:t xml:space="preserve">As a means of preventing institutionalization, the </w:t>
      </w:r>
      <w:r w:rsidR="00EE08C4" w:rsidRPr="00DA28D2">
        <w:rPr>
          <w:rFonts w:ascii="Times New Roman" w:eastAsia="Geeza Pro" w:hAnsi="Times New Roman"/>
          <w:szCs w:val="24"/>
        </w:rPr>
        <w:t>Commonwealth</w:t>
      </w:r>
      <w:r w:rsidRPr="00DA28D2">
        <w:rPr>
          <w:rFonts w:ascii="Times New Roman" w:eastAsia="Geeza Pro" w:hAnsi="Times New Roman"/>
          <w:szCs w:val="24"/>
        </w:rPr>
        <w:t xml:space="preserve"> should develop crisis services, preserve the respite services it has been providing, and </w:t>
      </w:r>
      <w:r w:rsidR="00223765" w:rsidRPr="00DA28D2">
        <w:rPr>
          <w:rFonts w:ascii="Times New Roman" w:hAnsi="Times New Roman"/>
          <w:szCs w:val="24"/>
        </w:rPr>
        <w:t xml:space="preserve">provide </w:t>
      </w:r>
      <w:r w:rsidR="00E873E6" w:rsidRPr="00DA28D2">
        <w:rPr>
          <w:rFonts w:ascii="Times New Roman" w:hAnsi="Times New Roman"/>
          <w:szCs w:val="24"/>
        </w:rPr>
        <w:t xml:space="preserve">integrated day services, including </w:t>
      </w:r>
      <w:r w:rsidR="00223765" w:rsidRPr="00DA28D2">
        <w:rPr>
          <w:rFonts w:ascii="Times New Roman" w:hAnsi="Times New Roman"/>
          <w:szCs w:val="24"/>
        </w:rPr>
        <w:t>supported employment</w:t>
      </w:r>
      <w:r w:rsidR="00F60CB7" w:rsidRPr="00DA28D2">
        <w:rPr>
          <w:rFonts w:ascii="Times New Roman" w:hAnsi="Times New Roman"/>
          <w:szCs w:val="24"/>
        </w:rPr>
        <w:t>.</w:t>
      </w:r>
      <w:r w:rsidR="005C3BDB" w:rsidRPr="00DA28D2">
        <w:rPr>
          <w:rFonts w:ascii="Times New Roman" w:hAnsi="Times New Roman"/>
          <w:szCs w:val="24"/>
        </w:rPr>
        <w:t xml:space="preserve">  The </w:t>
      </w:r>
      <w:r w:rsidR="00EE08C4" w:rsidRPr="00DA28D2">
        <w:rPr>
          <w:rFonts w:ascii="Times New Roman" w:hAnsi="Times New Roman"/>
          <w:szCs w:val="24"/>
        </w:rPr>
        <w:t>Commonwealth</w:t>
      </w:r>
      <w:r w:rsidR="005C3BDB" w:rsidRPr="00DA28D2">
        <w:rPr>
          <w:rFonts w:ascii="Times New Roman" w:hAnsi="Times New Roman"/>
          <w:szCs w:val="24"/>
        </w:rPr>
        <w:t xml:space="preserve"> should move away from its reliance on sheltered workshops.</w:t>
      </w:r>
    </w:p>
    <w:p w:rsidR="003D3E50" w:rsidRPr="00DA28D2" w:rsidRDefault="003D3E50" w:rsidP="00A37115">
      <w:pPr>
        <w:pStyle w:val="Body1"/>
        <w:spacing w:after="180"/>
        <w:ind w:firstLine="720"/>
        <w:rPr>
          <w:rFonts w:ascii="Times New Roman" w:hAnsi="Times New Roman"/>
          <w:szCs w:val="24"/>
        </w:rPr>
      </w:pPr>
      <w:r w:rsidRPr="00DA28D2">
        <w:rPr>
          <w:rFonts w:ascii="Times New Roman" w:eastAsia="Geeza Pro" w:hAnsi="Times New Roman"/>
          <w:szCs w:val="24"/>
        </w:rPr>
        <w:t>Virginia should make modifications to its Medicaid waiver</w:t>
      </w:r>
      <w:r w:rsidR="00E873E6" w:rsidRPr="00DA28D2">
        <w:rPr>
          <w:rFonts w:ascii="Times New Roman" w:eastAsia="Geeza Pro" w:hAnsi="Times New Roman"/>
          <w:szCs w:val="24"/>
        </w:rPr>
        <w:t>s</w:t>
      </w:r>
      <w:r w:rsidRPr="00DA28D2">
        <w:rPr>
          <w:rFonts w:ascii="Times New Roman" w:eastAsia="Geeza Pro" w:hAnsi="Times New Roman"/>
          <w:szCs w:val="24"/>
        </w:rPr>
        <w:t xml:space="preserve"> or explore the development of additional waivers to facilitate the development of integrated and individualized community services for people with complex physical, medical</w:t>
      </w:r>
      <w:r w:rsidR="0053181B">
        <w:rPr>
          <w:rFonts w:ascii="Times New Roman" w:eastAsia="Geeza Pro" w:hAnsi="Times New Roman"/>
          <w:szCs w:val="24"/>
        </w:rPr>
        <w:t>,</w:t>
      </w:r>
      <w:r w:rsidRPr="00DA28D2">
        <w:rPr>
          <w:rFonts w:ascii="Times New Roman" w:eastAsia="Geeza Pro" w:hAnsi="Times New Roman"/>
          <w:szCs w:val="24"/>
        </w:rPr>
        <w:t xml:space="preserve"> and behavioral needs.</w:t>
      </w:r>
      <w:r w:rsidR="002D598A" w:rsidRPr="00DA28D2">
        <w:rPr>
          <w:rFonts w:ascii="Times New Roman" w:eastAsia="Geeza Pro" w:hAnsi="Times New Roman"/>
          <w:szCs w:val="24"/>
        </w:rPr>
        <w:t xml:space="preserve">  </w:t>
      </w:r>
      <w:r w:rsidRPr="00DA28D2">
        <w:rPr>
          <w:rFonts w:ascii="Times New Roman" w:hAnsi="Times New Roman"/>
          <w:szCs w:val="24"/>
        </w:rPr>
        <w:t xml:space="preserve">New targeted </w:t>
      </w:r>
      <w:r w:rsidR="00E873E6" w:rsidRPr="00DA28D2">
        <w:rPr>
          <w:rFonts w:ascii="Times New Roman" w:hAnsi="Times New Roman"/>
          <w:szCs w:val="24"/>
        </w:rPr>
        <w:t>w</w:t>
      </w:r>
      <w:r w:rsidRPr="00DA28D2">
        <w:rPr>
          <w:rFonts w:ascii="Times New Roman" w:hAnsi="Times New Roman"/>
          <w:szCs w:val="24"/>
        </w:rPr>
        <w:t>aivers for specialty populations could also be developed.</w:t>
      </w:r>
    </w:p>
    <w:p w:rsidR="00F60CB7" w:rsidRPr="00DA28D2" w:rsidRDefault="00F60CB7" w:rsidP="00A37115">
      <w:pPr>
        <w:pStyle w:val="Body1"/>
        <w:spacing w:after="180"/>
        <w:rPr>
          <w:rFonts w:ascii="Times New Roman" w:hAnsi="Times New Roman"/>
          <w:szCs w:val="24"/>
        </w:rPr>
      </w:pPr>
      <w:r w:rsidRPr="00DA28D2">
        <w:rPr>
          <w:rFonts w:ascii="Times New Roman" w:hAnsi="Times New Roman"/>
          <w:szCs w:val="24"/>
        </w:rPr>
        <w:tab/>
      </w:r>
      <w:r w:rsidR="00E01612" w:rsidRPr="00DA28D2">
        <w:rPr>
          <w:rFonts w:ascii="Times New Roman" w:hAnsi="Times New Roman"/>
          <w:szCs w:val="24"/>
        </w:rPr>
        <w:t>The Commonwealth should ensure that its quality management systems are sufficient to</w:t>
      </w:r>
      <w:r w:rsidR="002D598A" w:rsidRPr="00DA28D2">
        <w:rPr>
          <w:rFonts w:ascii="Times New Roman" w:hAnsi="Times New Roman"/>
          <w:szCs w:val="24"/>
        </w:rPr>
        <w:t xml:space="preserve"> </w:t>
      </w:r>
      <w:r w:rsidR="00E01612" w:rsidRPr="00DA28D2">
        <w:rPr>
          <w:rFonts w:ascii="Times New Roman" w:hAnsi="Times New Roman"/>
          <w:szCs w:val="24"/>
        </w:rPr>
        <w:t>reliably assess the adequacy and safety of treatment and services provided by community providers, the CSBs, and CVTC.  The systems must be able to timely detect deficiencies, verify implementation of prompt corrective action, identify areas warranting programmatic improvement, and foster implementation of programmatic improvement.</w:t>
      </w:r>
    </w:p>
    <w:p w:rsidR="0031123B" w:rsidRPr="00DA28D2" w:rsidRDefault="0031123B" w:rsidP="00C96AD4">
      <w:pPr>
        <w:pStyle w:val="CM18"/>
        <w:numPr>
          <w:ilvl w:val="0"/>
          <w:numId w:val="24"/>
        </w:numPr>
        <w:spacing w:after="180" w:line="278" w:lineRule="atLeast"/>
        <w:ind w:hanging="720"/>
        <w:rPr>
          <w:color w:val="000000"/>
        </w:rPr>
      </w:pPr>
      <w:r w:rsidRPr="00DA28D2">
        <w:rPr>
          <w:color w:val="000000"/>
          <w:u w:val="single"/>
        </w:rPr>
        <w:t>Discharging Individuals from CVTC and the Other Training Centers</w:t>
      </w:r>
    </w:p>
    <w:p w:rsidR="0031123B" w:rsidRPr="00DA28D2" w:rsidRDefault="00C636EB" w:rsidP="0031123B">
      <w:pPr>
        <w:pStyle w:val="Body1"/>
        <w:spacing w:after="180"/>
        <w:ind w:firstLine="720"/>
        <w:rPr>
          <w:rFonts w:ascii="Times New Roman" w:hAnsi="Times New Roman"/>
          <w:szCs w:val="24"/>
        </w:rPr>
      </w:pPr>
      <w:r w:rsidRPr="00DA28D2">
        <w:rPr>
          <w:rFonts w:ascii="Times New Roman" w:eastAsia="Geeza Pro" w:hAnsi="Times New Roman"/>
          <w:szCs w:val="24"/>
        </w:rPr>
        <w:t xml:space="preserve">The Commonwealth must implement a clear plan to accelerate the pace of </w:t>
      </w:r>
      <w:r w:rsidR="0031123B" w:rsidRPr="00DA28D2">
        <w:rPr>
          <w:rFonts w:ascii="Times New Roman" w:eastAsia="Geeza Pro" w:hAnsi="Times New Roman"/>
          <w:szCs w:val="24"/>
        </w:rPr>
        <w:t>transitions to more integrated community-based settings.</w:t>
      </w:r>
      <w:r w:rsidR="002D598A" w:rsidRPr="00DA28D2">
        <w:rPr>
          <w:rFonts w:ascii="Times New Roman" w:eastAsia="Geeza Pro" w:hAnsi="Times New Roman"/>
          <w:szCs w:val="24"/>
        </w:rPr>
        <w:t xml:space="preserve">  </w:t>
      </w:r>
      <w:r w:rsidR="0031123B" w:rsidRPr="00DA28D2">
        <w:rPr>
          <w:rFonts w:ascii="Times New Roman" w:eastAsia="Geeza Pro" w:hAnsi="Times New Roman"/>
          <w:szCs w:val="24"/>
        </w:rPr>
        <w:t xml:space="preserve">The </w:t>
      </w:r>
      <w:r w:rsidR="00EE08C4" w:rsidRPr="00DA28D2">
        <w:rPr>
          <w:rFonts w:ascii="Times New Roman" w:eastAsia="Geeza Pro" w:hAnsi="Times New Roman"/>
          <w:szCs w:val="24"/>
        </w:rPr>
        <w:t>Commonwealth</w:t>
      </w:r>
      <w:r w:rsidR="0031123B" w:rsidRPr="00DA28D2">
        <w:rPr>
          <w:rFonts w:ascii="Times New Roman" w:eastAsia="Geeza Pro" w:hAnsi="Times New Roman"/>
          <w:szCs w:val="24"/>
        </w:rPr>
        <w:t xml:space="preserve"> must overcome what has become an institutional bias in </w:t>
      </w:r>
      <w:r w:rsidR="00B94F94" w:rsidRPr="00DA28D2">
        <w:rPr>
          <w:rFonts w:ascii="Times New Roman" w:eastAsia="Geeza Pro" w:hAnsi="Times New Roman"/>
          <w:szCs w:val="24"/>
        </w:rPr>
        <w:t>its</w:t>
      </w:r>
      <w:r w:rsidR="0031123B" w:rsidRPr="00DA28D2">
        <w:rPr>
          <w:rFonts w:ascii="Times New Roman" w:eastAsia="Geeza Pro" w:hAnsi="Times New Roman"/>
          <w:szCs w:val="24"/>
        </w:rPr>
        <w:t xml:space="preserve"> system. </w:t>
      </w:r>
    </w:p>
    <w:p w:rsidR="0031123B" w:rsidRPr="00DA28D2" w:rsidRDefault="0031123B" w:rsidP="0031123B">
      <w:pPr>
        <w:pStyle w:val="Body1"/>
        <w:spacing w:after="180"/>
        <w:ind w:firstLine="720"/>
        <w:rPr>
          <w:rFonts w:ascii="Times New Roman" w:hAnsi="Times New Roman"/>
          <w:szCs w:val="24"/>
        </w:rPr>
      </w:pPr>
      <w:r w:rsidRPr="00DA28D2">
        <w:rPr>
          <w:rFonts w:ascii="Times New Roman" w:hAnsi="Times New Roman"/>
          <w:szCs w:val="24"/>
        </w:rPr>
        <w:t>Discharge planning must begin at the time of an individual’s admission</w:t>
      </w:r>
      <w:r w:rsidR="00E01612" w:rsidRPr="00DA28D2">
        <w:rPr>
          <w:rFonts w:ascii="Times New Roman" w:hAnsi="Times New Roman"/>
          <w:szCs w:val="24"/>
        </w:rPr>
        <w:t xml:space="preserve">.  The </w:t>
      </w:r>
      <w:r w:rsidRPr="00DA28D2">
        <w:rPr>
          <w:rFonts w:ascii="Times New Roman" w:hAnsi="Times New Roman"/>
          <w:szCs w:val="24"/>
        </w:rPr>
        <w:t xml:space="preserve">process should be improved and simplified and should focus on needed services.  Rather than determining whether an individual is </w:t>
      </w:r>
      <w:r w:rsidR="00DC5E85" w:rsidRPr="00DA28D2">
        <w:rPr>
          <w:rFonts w:ascii="Times New Roman" w:hAnsi="Times New Roman"/>
          <w:szCs w:val="24"/>
        </w:rPr>
        <w:t>“ready”</w:t>
      </w:r>
      <w:r w:rsidRPr="00DA28D2">
        <w:rPr>
          <w:rFonts w:ascii="Times New Roman" w:hAnsi="Times New Roman"/>
          <w:szCs w:val="24"/>
        </w:rPr>
        <w:t xml:space="preserve"> for discharge, the </w:t>
      </w:r>
      <w:r w:rsidR="00EE08C4" w:rsidRPr="00DA28D2">
        <w:rPr>
          <w:rFonts w:ascii="Times New Roman" w:hAnsi="Times New Roman"/>
          <w:szCs w:val="24"/>
        </w:rPr>
        <w:t>Commonwealth</w:t>
      </w:r>
      <w:r w:rsidRPr="00DA28D2">
        <w:rPr>
          <w:rFonts w:ascii="Times New Roman" w:hAnsi="Times New Roman"/>
          <w:szCs w:val="24"/>
        </w:rPr>
        <w:t xml:space="preserve"> must focus on </w:t>
      </w:r>
      <w:r w:rsidRPr="00DA28D2">
        <w:rPr>
          <w:rFonts w:ascii="Times New Roman" w:hAnsi="Times New Roman"/>
          <w:szCs w:val="24"/>
        </w:rPr>
        <w:lastRenderedPageBreak/>
        <w:t>which services each individual will require in the community and should begin constructing a plan for providing such services and facilitating discharge.  The default cannot be institutionalization.  The discharge and transition plan should include the individual’s preferences, a discussion of how the individual will access services, and a plan on how to coordinate care among multiple providers, if applicable.</w:t>
      </w:r>
    </w:p>
    <w:p w:rsidR="0031123B" w:rsidRPr="00DA28D2" w:rsidRDefault="006A6406" w:rsidP="0031123B">
      <w:pPr>
        <w:pStyle w:val="Body1"/>
        <w:spacing w:after="180"/>
        <w:ind w:firstLine="720"/>
        <w:rPr>
          <w:rFonts w:ascii="Times New Roman" w:hAnsi="Times New Roman"/>
          <w:szCs w:val="24"/>
        </w:rPr>
      </w:pPr>
      <w:r w:rsidRPr="00DA28D2">
        <w:rPr>
          <w:rFonts w:ascii="Times New Roman" w:hAnsi="Times New Roman"/>
          <w:szCs w:val="24"/>
        </w:rPr>
        <w:t>Assessment teams must become knowledgeable about community living options and services.  During the treatment planning process and in implementing individual treatment plans, the Commonwealth should ensure that barriers to discharge are identified and addressed and, for individuals with a history of re-admission, that factors that led to re-admission are also analyzed and addressed.  Treatment planning should be individualized, person-centered, and multidisciplinary, and it should include the individual and his family.</w:t>
      </w:r>
    </w:p>
    <w:p w:rsidR="0031123B" w:rsidRPr="00DA28D2" w:rsidRDefault="0031123B" w:rsidP="0031123B">
      <w:pPr>
        <w:pStyle w:val="Body1"/>
        <w:spacing w:after="180"/>
        <w:rPr>
          <w:rFonts w:ascii="Times New Roman" w:hAnsi="Times New Roman"/>
          <w:szCs w:val="24"/>
        </w:rPr>
      </w:pPr>
      <w:r w:rsidRPr="00DA28D2">
        <w:rPr>
          <w:rFonts w:ascii="Times New Roman" w:hAnsi="Times New Roman"/>
          <w:szCs w:val="24"/>
        </w:rPr>
        <w:tab/>
        <w:t xml:space="preserve">In order to ensure an appropriate transition upon discharge, the </w:t>
      </w:r>
      <w:r w:rsidR="00EE08C4" w:rsidRPr="00DA28D2">
        <w:rPr>
          <w:rFonts w:ascii="Times New Roman" w:hAnsi="Times New Roman"/>
          <w:szCs w:val="24"/>
        </w:rPr>
        <w:t>Commonwealth</w:t>
      </w:r>
      <w:r w:rsidRPr="00DA28D2">
        <w:rPr>
          <w:rFonts w:ascii="Times New Roman" w:hAnsi="Times New Roman"/>
          <w:szCs w:val="24"/>
        </w:rPr>
        <w:t xml:space="preserve"> should engage identified community providers in the discharge planning process as far in advance of discharge as possible and develop and implement a system to follow up with individuals after discharge to identify gaps in care and address proactively any such gaps to reduce the risk of re-admission.  </w:t>
      </w:r>
      <w:r w:rsidR="006A6406" w:rsidRPr="00DA28D2">
        <w:rPr>
          <w:rFonts w:ascii="Times New Roman" w:eastAsia="Geeza Pro" w:hAnsi="Times New Roman"/>
          <w:szCs w:val="24"/>
        </w:rPr>
        <w:t>The community-based service agencies must be made full partners in the process of planning, developing, and preparing services for individuals, much like the CSBs are currently.  The Commonwealth cannot rely primarily on staff at the institution.  The Commonwealth must develop a process to clearly identify existing vacancies and explicitly review the physical or programmatic adjustments needed in those vacancies to match this capacity with an individual’s needs as part of individualized discharge planning and to facilitate long-range planning.  The Commonwealth should emphasize placement into smaller community homes in its transition planning.</w:t>
      </w:r>
    </w:p>
    <w:p w:rsidR="00F27D09" w:rsidRPr="00DA28D2" w:rsidRDefault="0031123B" w:rsidP="00F27D09">
      <w:pPr>
        <w:pStyle w:val="Body1"/>
        <w:spacing w:after="180"/>
        <w:ind w:firstLine="720"/>
        <w:rPr>
          <w:rFonts w:ascii="Times New Roman" w:hAnsi="Times New Roman"/>
          <w:szCs w:val="24"/>
        </w:rPr>
      </w:pPr>
      <w:r w:rsidRPr="00DA28D2">
        <w:rPr>
          <w:rFonts w:ascii="Times New Roman" w:hAnsi="Times New Roman"/>
          <w:szCs w:val="24"/>
        </w:rPr>
        <w:t xml:space="preserve">The </w:t>
      </w:r>
      <w:r w:rsidR="00EE08C4" w:rsidRPr="00DA28D2">
        <w:rPr>
          <w:rFonts w:ascii="Times New Roman" w:hAnsi="Times New Roman"/>
          <w:szCs w:val="24"/>
        </w:rPr>
        <w:t>Commonwealth</w:t>
      </w:r>
      <w:r w:rsidRPr="00DA28D2">
        <w:rPr>
          <w:rFonts w:ascii="Times New Roman" w:hAnsi="Times New Roman"/>
          <w:szCs w:val="24"/>
        </w:rPr>
        <w:t xml:space="preserve"> should also create, revise, and implement a quality assurance or utilization review process to oversee the discharge process.  The quality assurance process should include, at a minimum:  developing a system to review the quality and effectiveness of discharge plans; developing a system to track discharged individuals to determine if they receive care in the community as prescribed at discharge; and identifying and assessing gaps in community services identified through the tracking of discharge outcomes.</w:t>
      </w:r>
    </w:p>
    <w:p w:rsidR="00081CFE" w:rsidRPr="00DA28D2" w:rsidRDefault="0031123B" w:rsidP="00F27D09">
      <w:pPr>
        <w:pStyle w:val="Body1"/>
        <w:spacing w:after="180"/>
        <w:ind w:firstLine="720"/>
        <w:rPr>
          <w:rFonts w:ascii="Times New Roman" w:hAnsi="Times New Roman"/>
          <w:szCs w:val="24"/>
        </w:rPr>
      </w:pPr>
      <w:r w:rsidRPr="00DA28D2">
        <w:rPr>
          <w:rFonts w:ascii="Times New Roman" w:hAnsi="Times New Roman"/>
          <w:szCs w:val="24"/>
        </w:rPr>
        <w:t xml:space="preserve">If any individual or guardian opposes placement, the training center should document the steps taken to ensure that </w:t>
      </w:r>
      <w:r w:rsidR="00A647D5" w:rsidRPr="00DA28D2">
        <w:rPr>
          <w:rFonts w:ascii="Times New Roman" w:hAnsi="Times New Roman"/>
          <w:szCs w:val="24"/>
        </w:rPr>
        <w:t>they are making an informed choice</w:t>
      </w:r>
      <w:r w:rsidRPr="00DA28D2">
        <w:rPr>
          <w:rFonts w:ascii="Times New Roman" w:hAnsi="Times New Roman"/>
          <w:szCs w:val="24"/>
        </w:rPr>
        <w:t xml:space="preserve">.  The training centers should implement strategies to address individual concerns and objections to placement.  </w:t>
      </w:r>
      <w:r w:rsidR="006B2452" w:rsidRPr="00DA28D2">
        <w:rPr>
          <w:rFonts w:ascii="Times New Roman" w:hAnsi="Times New Roman"/>
          <w:szCs w:val="24"/>
        </w:rPr>
        <w:t xml:space="preserve">Families should be provided the opportunity to visit potential placements and to speak with provider agency staff and with other families whose loved ones live in the community. </w:t>
      </w:r>
    </w:p>
    <w:p w:rsidR="0029056A" w:rsidRPr="00DA28D2" w:rsidRDefault="00A30715" w:rsidP="00081CFE">
      <w:pPr>
        <w:pStyle w:val="Body1"/>
        <w:spacing w:after="180"/>
        <w:ind w:firstLine="720"/>
        <w:rPr>
          <w:rFonts w:ascii="Times New Roman" w:hAnsi="Times New Roman"/>
          <w:szCs w:val="24"/>
        </w:rPr>
      </w:pPr>
      <w:r w:rsidRPr="00DA28D2">
        <w:rPr>
          <w:rFonts w:ascii="Times New Roman" w:hAnsi="Times New Roman"/>
          <w:szCs w:val="24"/>
        </w:rPr>
        <w:t>T</w:t>
      </w:r>
      <w:r w:rsidR="0031123B" w:rsidRPr="00DA28D2">
        <w:rPr>
          <w:rFonts w:ascii="Times New Roman" w:hAnsi="Times New Roman"/>
          <w:szCs w:val="24"/>
        </w:rPr>
        <w:t xml:space="preserve">he </w:t>
      </w:r>
      <w:r w:rsidR="00EE08C4" w:rsidRPr="00DA28D2">
        <w:rPr>
          <w:rFonts w:ascii="Times New Roman" w:hAnsi="Times New Roman"/>
          <w:szCs w:val="24"/>
        </w:rPr>
        <w:t>Commonwealth</w:t>
      </w:r>
      <w:r w:rsidR="00F27D09" w:rsidRPr="00DA28D2">
        <w:rPr>
          <w:rFonts w:ascii="Times New Roman" w:hAnsi="Times New Roman"/>
          <w:szCs w:val="24"/>
        </w:rPr>
        <w:t xml:space="preserve"> should m</w:t>
      </w:r>
      <w:r w:rsidR="0031123B" w:rsidRPr="00DA28D2">
        <w:rPr>
          <w:rFonts w:ascii="Times New Roman" w:hAnsi="Times New Roman"/>
          <w:szCs w:val="24"/>
        </w:rPr>
        <w:t xml:space="preserve">ake all efforts to prevent new admissions to the training centers, including expanding community services necessary to divert individuals and stabilize them in the community.  If an individual is referred to a training center, </w:t>
      </w:r>
      <w:r w:rsidRPr="00DA28D2">
        <w:rPr>
          <w:rFonts w:ascii="Times New Roman" w:hAnsi="Times New Roman"/>
          <w:szCs w:val="24"/>
        </w:rPr>
        <w:t xml:space="preserve">however, </w:t>
      </w:r>
      <w:r w:rsidR="0031123B" w:rsidRPr="00DA28D2">
        <w:rPr>
          <w:rFonts w:ascii="Times New Roman" w:hAnsi="Times New Roman"/>
          <w:szCs w:val="24"/>
        </w:rPr>
        <w:t>Virginia must ensure that, before an individual is admitted, the</w:t>
      </w:r>
      <w:r w:rsidR="00F27D09" w:rsidRPr="00DA28D2">
        <w:rPr>
          <w:rFonts w:ascii="Times New Roman" w:hAnsi="Times New Roman"/>
          <w:szCs w:val="24"/>
        </w:rPr>
        <w:t xml:space="preserve"> </w:t>
      </w:r>
      <w:r w:rsidR="0031123B" w:rsidRPr="00DA28D2">
        <w:rPr>
          <w:rFonts w:ascii="Times New Roman" w:hAnsi="Times New Roman"/>
          <w:szCs w:val="24"/>
        </w:rPr>
        <w:t xml:space="preserve">person receives a professionally-based assessment to ensure that admission is necessary and that the institution is the most integrated setting appropriate to serve the needs of that individual. </w:t>
      </w:r>
    </w:p>
    <w:p w:rsidR="00F5112A" w:rsidRDefault="00F5112A" w:rsidP="00054E44">
      <w:pPr>
        <w:pStyle w:val="NoSpacing"/>
        <w:spacing w:after="180"/>
        <w:ind w:firstLine="0"/>
        <w:jc w:val="center"/>
        <w:rPr>
          <w:rFonts w:ascii="Times New Roman" w:hAnsi="Times New Roman" w:cs="Times New Roman"/>
          <w:b/>
        </w:rPr>
      </w:pPr>
    </w:p>
    <w:p w:rsidR="00F5112A" w:rsidRDefault="00F5112A" w:rsidP="00054E44">
      <w:pPr>
        <w:pStyle w:val="NoSpacing"/>
        <w:spacing w:after="180"/>
        <w:ind w:firstLine="0"/>
        <w:jc w:val="center"/>
        <w:rPr>
          <w:rFonts w:ascii="Times New Roman" w:hAnsi="Times New Roman" w:cs="Times New Roman"/>
          <w:b/>
        </w:rPr>
      </w:pPr>
    </w:p>
    <w:p w:rsidR="00246EFA" w:rsidRPr="00DA28D2" w:rsidRDefault="00054E44" w:rsidP="00054E44">
      <w:pPr>
        <w:pStyle w:val="NoSpacing"/>
        <w:spacing w:after="180"/>
        <w:ind w:firstLine="0"/>
        <w:jc w:val="center"/>
        <w:rPr>
          <w:rFonts w:ascii="Times New Roman" w:hAnsi="Times New Roman" w:cs="Times New Roman"/>
          <w:b/>
        </w:rPr>
      </w:pPr>
      <w:r w:rsidRPr="00DA28D2">
        <w:rPr>
          <w:rFonts w:ascii="Times New Roman" w:hAnsi="Times New Roman" w:cs="Times New Roman"/>
          <w:b/>
        </w:rPr>
        <w:lastRenderedPageBreak/>
        <w:t xml:space="preserve">VI.  </w:t>
      </w:r>
      <w:r w:rsidR="00246EFA" w:rsidRPr="00DA28D2">
        <w:rPr>
          <w:rFonts w:ascii="Times New Roman" w:hAnsi="Times New Roman" w:cs="Times New Roman"/>
          <w:b/>
        </w:rPr>
        <w:t>CONCLUSION</w:t>
      </w:r>
    </w:p>
    <w:p w:rsidR="00246EFA" w:rsidRPr="00DA28D2" w:rsidRDefault="00246EFA" w:rsidP="00A37115">
      <w:pPr>
        <w:pStyle w:val="NoSpacing"/>
        <w:spacing w:after="180"/>
        <w:rPr>
          <w:rFonts w:ascii="Times New Roman" w:hAnsi="Times New Roman" w:cs="Times New Roman"/>
        </w:rPr>
      </w:pPr>
      <w:r w:rsidRPr="00DA28D2">
        <w:rPr>
          <w:rFonts w:ascii="Times New Roman" w:hAnsi="Times New Roman" w:cs="Times New Roman"/>
        </w:rPr>
        <w:t>Please note that this findings letter is a public document.  It will be posted on the Civil Rights Division</w:t>
      </w:r>
      <w:r w:rsidRPr="00DA28D2">
        <w:rPr>
          <w:rFonts w:ascii="Times New Roman" w:hAnsi="Times New Roman" w:cs="Times New Roman"/>
        </w:rPr>
        <w:sym w:font="WP TypographicSymbols" w:char="003D"/>
      </w:r>
      <w:r w:rsidRPr="00DA28D2">
        <w:rPr>
          <w:rFonts w:ascii="Times New Roman" w:hAnsi="Times New Roman" w:cs="Times New Roman"/>
        </w:rPr>
        <w:t>s website.  Although we will provide a copy of this letter to any individual or entity upon request, as a matter of courtesy, we will not post this letter on the Civil Rights Division</w:t>
      </w:r>
      <w:r w:rsidR="00AC66A1" w:rsidRPr="00DA28D2">
        <w:rPr>
          <w:rFonts w:ascii="Times New Roman" w:hAnsi="Times New Roman" w:cs="Times New Roman"/>
        </w:rPr>
        <w:t>’</w:t>
      </w:r>
      <w:r w:rsidRPr="00DA28D2">
        <w:rPr>
          <w:rFonts w:ascii="Times New Roman" w:hAnsi="Times New Roman" w:cs="Times New Roman"/>
        </w:rPr>
        <w:t>s website until ten calendar days from the date of this letter.</w:t>
      </w:r>
    </w:p>
    <w:p w:rsidR="00246EFA" w:rsidRPr="00DA28D2" w:rsidRDefault="00246EFA" w:rsidP="00A37115">
      <w:pPr>
        <w:pStyle w:val="NoSpacing"/>
        <w:spacing w:after="180"/>
        <w:rPr>
          <w:rFonts w:ascii="Times New Roman" w:hAnsi="Times New Roman" w:cs="Times New Roman"/>
        </w:rPr>
      </w:pPr>
      <w:r w:rsidRPr="00DA28D2">
        <w:rPr>
          <w:rFonts w:ascii="Times New Roman" w:hAnsi="Times New Roman" w:cs="Times New Roman"/>
        </w:rPr>
        <w:t xml:space="preserve">We hope to continue working with the </w:t>
      </w:r>
      <w:r w:rsidR="00EE08C4" w:rsidRPr="00DA28D2">
        <w:rPr>
          <w:rFonts w:ascii="Times New Roman" w:hAnsi="Times New Roman" w:cs="Times New Roman"/>
        </w:rPr>
        <w:t>Commonwealth</w:t>
      </w:r>
      <w:r w:rsidRPr="00DA28D2">
        <w:rPr>
          <w:rFonts w:ascii="Times New Roman" w:hAnsi="Times New Roman" w:cs="Times New Roman"/>
        </w:rPr>
        <w:t xml:space="preserve"> in an amicable and cooperative fashion to resolve our outstanding concerns with respect to the services the </w:t>
      </w:r>
      <w:r w:rsidR="00EE08C4" w:rsidRPr="00DA28D2">
        <w:rPr>
          <w:rFonts w:ascii="Times New Roman" w:hAnsi="Times New Roman" w:cs="Times New Roman"/>
        </w:rPr>
        <w:t>Commonwealth</w:t>
      </w:r>
      <w:r w:rsidRPr="00DA28D2">
        <w:rPr>
          <w:rFonts w:ascii="Times New Roman" w:hAnsi="Times New Roman" w:cs="Times New Roman"/>
        </w:rPr>
        <w:t xml:space="preserve"> provides to persons with </w:t>
      </w:r>
      <w:r w:rsidR="0095406D" w:rsidRPr="00DA28D2">
        <w:rPr>
          <w:rFonts w:ascii="Times New Roman" w:hAnsi="Times New Roman" w:cs="Times New Roman"/>
        </w:rPr>
        <w:t>intellectual and</w:t>
      </w:r>
      <w:r w:rsidR="00E60433">
        <w:rPr>
          <w:rFonts w:ascii="Times New Roman" w:hAnsi="Times New Roman" w:cs="Times New Roman"/>
        </w:rPr>
        <w:t xml:space="preserve"> </w:t>
      </w:r>
      <w:r w:rsidRPr="00DA28D2">
        <w:rPr>
          <w:rFonts w:ascii="Times New Roman" w:hAnsi="Times New Roman" w:cs="Times New Roman"/>
        </w:rPr>
        <w:t xml:space="preserve">developmental disabilities at CVTC and other settings across the </w:t>
      </w:r>
      <w:r w:rsidR="00EE08C4" w:rsidRPr="00DA28D2">
        <w:rPr>
          <w:rFonts w:ascii="Times New Roman" w:hAnsi="Times New Roman" w:cs="Times New Roman"/>
        </w:rPr>
        <w:t>Commonwealth</w:t>
      </w:r>
      <w:r w:rsidRPr="00DA28D2">
        <w:rPr>
          <w:rFonts w:ascii="Times New Roman" w:hAnsi="Times New Roman" w:cs="Times New Roman"/>
        </w:rPr>
        <w:t xml:space="preserve">.  Assuming that our cooperative relationship continues, we are </w:t>
      </w:r>
      <w:r w:rsidR="00AC66A1" w:rsidRPr="00DA28D2">
        <w:rPr>
          <w:rFonts w:ascii="Times New Roman" w:hAnsi="Times New Roman" w:cs="Times New Roman"/>
        </w:rPr>
        <w:t>willing to send our consultants’</w:t>
      </w:r>
      <w:r w:rsidR="00DC64FE" w:rsidRPr="00DA28D2">
        <w:rPr>
          <w:rFonts w:ascii="Times New Roman" w:hAnsi="Times New Roman" w:cs="Times New Roman"/>
        </w:rPr>
        <w:t xml:space="preserve"> written evaluations –</w:t>
      </w:r>
      <w:r w:rsidRPr="00DA28D2">
        <w:rPr>
          <w:rFonts w:ascii="Times New Roman" w:hAnsi="Times New Roman" w:cs="Times New Roman"/>
        </w:rPr>
        <w:t xml:space="preserve"> w</w:t>
      </w:r>
      <w:r w:rsidR="00DC64FE" w:rsidRPr="00DA28D2">
        <w:rPr>
          <w:rFonts w:ascii="Times New Roman" w:hAnsi="Times New Roman" w:cs="Times New Roman"/>
        </w:rPr>
        <w:t>hich are not public documents –</w:t>
      </w:r>
      <w:r w:rsidRPr="00DA28D2">
        <w:rPr>
          <w:rFonts w:ascii="Times New Roman" w:hAnsi="Times New Roman" w:cs="Times New Roman"/>
        </w:rPr>
        <w:t xml:space="preserve"> under separate cover.  Although the consultants’ reports do not necessarily reflect the official conclusions of the Department of Justice, the observations, analysis, and recommendations contained therein provide further elaboration of the issues discussed in this letter and offer practical technical assistance to help address them.</w:t>
      </w:r>
    </w:p>
    <w:p w:rsidR="00246EFA" w:rsidRPr="00DA28D2" w:rsidRDefault="00246EFA" w:rsidP="00A37115">
      <w:pPr>
        <w:pStyle w:val="NoSpacing"/>
        <w:spacing w:after="180"/>
        <w:rPr>
          <w:rFonts w:ascii="Times New Roman" w:hAnsi="Times New Roman" w:cs="Times New Roman"/>
        </w:rPr>
      </w:pPr>
      <w:r w:rsidRPr="00DA28D2">
        <w:rPr>
          <w:rFonts w:ascii="Times New Roman" w:hAnsi="Times New Roman" w:cs="Times New Roman"/>
        </w:rPr>
        <w:t xml:space="preserve">We hope that you will give this information careful consideration and that it will assist in facilitating a dialogue swiftly addressing the areas that require attention. </w:t>
      </w:r>
    </w:p>
    <w:p w:rsidR="00F5112A" w:rsidRDefault="00246EFA" w:rsidP="00F5112A">
      <w:pPr>
        <w:pStyle w:val="NoSpacing"/>
        <w:spacing w:after="180"/>
        <w:rPr>
          <w:rFonts w:ascii="Times New Roman" w:hAnsi="Times New Roman" w:cs="Times New Roman"/>
        </w:rPr>
      </w:pPr>
      <w:r w:rsidRPr="00DA28D2">
        <w:rPr>
          <w:rFonts w:ascii="Times New Roman" w:hAnsi="Times New Roman" w:cs="Times New Roman"/>
        </w:rPr>
        <w:t xml:space="preserve">We are obligated to advise you that, in the unexpected event that we are unable to reach a resolution regarding our concerns, the Attorney General may initiate a lawsuit pursuant to CRIPA to correct deficiencies of the kind identified in this letter 49 days after appropriate officials have been notified of them, 42 U.S.C. </w:t>
      </w:r>
      <w:r w:rsidRPr="00DA28D2">
        <w:rPr>
          <w:rFonts w:ascii="Times New Roman" w:hAnsi="Times New Roman" w:cs="Times New Roman"/>
        </w:rPr>
        <w:sym w:font="WP TypographicSymbols" w:char="0027"/>
      </w:r>
      <w:r w:rsidRPr="00DA28D2">
        <w:rPr>
          <w:rFonts w:ascii="Times New Roman" w:hAnsi="Times New Roman" w:cs="Times New Roman"/>
        </w:rPr>
        <w:t xml:space="preserve"> 1997b(a)(1), and pursuant to the ADA once we have determined that we cannot secure compliance voluntarily, 42 U.S.C. </w:t>
      </w:r>
      <w:r w:rsidRPr="00DA28D2">
        <w:rPr>
          <w:rFonts w:ascii="Times New Roman" w:hAnsi="Times New Roman" w:cs="Times New Roman"/>
        </w:rPr>
        <w:sym w:font="WP TypographicSymbols" w:char="0027"/>
      </w:r>
      <w:r w:rsidRPr="00DA28D2">
        <w:rPr>
          <w:rFonts w:ascii="Times New Roman" w:hAnsi="Times New Roman" w:cs="Times New Roman"/>
        </w:rPr>
        <w:t xml:space="preserve"> 2000d-1.  We would prefer, however, to resolve this matter by working cooperatively with the </w:t>
      </w:r>
      <w:r w:rsidR="00EE08C4" w:rsidRPr="00DA28D2">
        <w:rPr>
          <w:rFonts w:ascii="Times New Roman" w:hAnsi="Times New Roman" w:cs="Times New Roman"/>
        </w:rPr>
        <w:t>Commonwealth</w:t>
      </w:r>
      <w:r w:rsidRPr="00DA28D2">
        <w:rPr>
          <w:rFonts w:ascii="Times New Roman" w:hAnsi="Times New Roman" w:cs="Times New Roman"/>
        </w:rPr>
        <w:t xml:space="preserve"> and are confident that we will be able to do so.  The D</w:t>
      </w:r>
      <w:r w:rsidR="00E60433">
        <w:rPr>
          <w:rFonts w:ascii="Times New Roman" w:hAnsi="Times New Roman" w:cs="Times New Roman"/>
        </w:rPr>
        <w:t>epartment of Justice</w:t>
      </w:r>
      <w:r w:rsidRPr="00DA28D2">
        <w:rPr>
          <w:rFonts w:ascii="Times New Roman" w:hAnsi="Times New Roman" w:cs="Times New Roman"/>
        </w:rPr>
        <w:t xml:space="preserve"> </w:t>
      </w:r>
      <w:r w:rsidR="00514067" w:rsidRPr="00DA28D2">
        <w:rPr>
          <w:rFonts w:ascii="Times New Roman" w:hAnsi="Times New Roman" w:cs="Times New Roman"/>
        </w:rPr>
        <w:t>attorney</w:t>
      </w:r>
      <w:r w:rsidRPr="00DA28D2">
        <w:rPr>
          <w:rFonts w:ascii="Times New Roman" w:hAnsi="Times New Roman" w:cs="Times New Roman"/>
        </w:rPr>
        <w:t xml:space="preserve"> assigned to this investigation will be contacting the </w:t>
      </w:r>
      <w:r w:rsidR="00EE08C4" w:rsidRPr="00DA28D2">
        <w:rPr>
          <w:rFonts w:ascii="Times New Roman" w:hAnsi="Times New Roman" w:cs="Times New Roman"/>
        </w:rPr>
        <w:t>Commonwealth</w:t>
      </w:r>
      <w:r w:rsidRPr="00DA28D2">
        <w:rPr>
          <w:rFonts w:ascii="Times New Roman" w:hAnsi="Times New Roman" w:cs="Times New Roman"/>
        </w:rPr>
        <w:t>’s attorneys to discuss this matter in further detail.  If you have any questions regarding this letter, please call Jonathan Smith, Chief of the Civil Rights Division’s Special Litigation Section, at (202) 514-5393.</w:t>
      </w:r>
    </w:p>
    <w:p w:rsidR="00246EFA" w:rsidRPr="00DA28D2" w:rsidRDefault="00F5112A" w:rsidP="00F5112A">
      <w:pPr>
        <w:pStyle w:val="NoSpacing"/>
        <w:spacing w:after="1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46EFA" w:rsidRPr="00DA28D2">
        <w:rPr>
          <w:rFonts w:ascii="Times New Roman" w:hAnsi="Times New Roman" w:cs="Times New Roman"/>
        </w:rPr>
        <w:t>Sincerely,</w:t>
      </w:r>
    </w:p>
    <w:p w:rsidR="00E60433" w:rsidRDefault="00E60433" w:rsidP="00A37115">
      <w:pPr>
        <w:pStyle w:val="NoSpacing"/>
        <w:spacing w:after="180"/>
        <w:ind w:firstLine="0"/>
        <w:rPr>
          <w:rFonts w:ascii="Times New Roman" w:hAnsi="Times New Roman" w:cs="Times New Roman"/>
        </w:rPr>
      </w:pPr>
    </w:p>
    <w:p w:rsidR="003D0635" w:rsidRPr="00DA28D2" w:rsidRDefault="003D0635" w:rsidP="00A37115">
      <w:pPr>
        <w:pStyle w:val="NoSpacing"/>
        <w:spacing w:after="180"/>
        <w:ind w:firstLine="0"/>
        <w:rPr>
          <w:rFonts w:ascii="Times New Roman" w:hAnsi="Times New Roman" w:cs="Times New Roman"/>
        </w:rPr>
      </w:pPr>
    </w:p>
    <w:p w:rsidR="00246EFA" w:rsidRPr="00DA28D2" w:rsidRDefault="00246EFA" w:rsidP="00A37115">
      <w:pPr>
        <w:pStyle w:val="NoSpacing"/>
        <w:spacing w:after="180"/>
        <w:ind w:left="5040" w:firstLine="0"/>
        <w:rPr>
          <w:rFonts w:ascii="Times New Roman" w:hAnsi="Times New Roman" w:cs="Times New Roman"/>
        </w:rPr>
      </w:pPr>
      <w:r w:rsidRPr="00DA28D2">
        <w:rPr>
          <w:rFonts w:ascii="Times New Roman" w:hAnsi="Times New Roman" w:cs="Times New Roman"/>
        </w:rPr>
        <w:t>Thomas E. Perez                               Assistant Attorney General</w:t>
      </w:r>
    </w:p>
    <w:p w:rsidR="00246EFA" w:rsidRPr="00DA28D2" w:rsidRDefault="00246EFA" w:rsidP="00A37115">
      <w:pPr>
        <w:pStyle w:val="NoSpacing"/>
        <w:spacing w:after="180"/>
        <w:ind w:firstLine="0"/>
        <w:rPr>
          <w:rFonts w:ascii="Times New Roman" w:hAnsi="Times New Roman" w:cs="Times New Roman"/>
        </w:rPr>
      </w:pPr>
      <w:bookmarkStart w:id="0" w:name="_GoBack"/>
      <w:bookmarkEnd w:id="0"/>
    </w:p>
    <w:p w:rsidR="000C5D33" w:rsidRPr="00DA28D2" w:rsidRDefault="00246EFA" w:rsidP="000C5D33">
      <w:pPr>
        <w:pStyle w:val="NoSpacing"/>
        <w:spacing w:after="180"/>
        <w:ind w:left="720" w:hanging="720"/>
        <w:rPr>
          <w:rFonts w:ascii="Times New Roman" w:hAnsi="Times New Roman" w:cs="Times New Roman"/>
        </w:rPr>
      </w:pPr>
      <w:r w:rsidRPr="00DA28D2">
        <w:rPr>
          <w:rFonts w:ascii="Times New Roman" w:hAnsi="Times New Roman" w:cs="Times New Roman"/>
        </w:rPr>
        <w:t>cc:</w:t>
      </w:r>
      <w:r w:rsidRPr="00DA28D2">
        <w:rPr>
          <w:rFonts w:ascii="Times New Roman" w:hAnsi="Times New Roman" w:cs="Times New Roman"/>
        </w:rPr>
        <w:tab/>
      </w:r>
      <w:r w:rsidR="000C5D33" w:rsidRPr="00DA28D2">
        <w:rPr>
          <w:rFonts w:ascii="Times New Roman" w:hAnsi="Times New Roman" w:cs="Times New Roman"/>
        </w:rPr>
        <w:t>James W. Stewart, III</w:t>
      </w:r>
      <w:r w:rsidR="000C5D33" w:rsidRPr="00DA28D2">
        <w:rPr>
          <w:rFonts w:ascii="Times New Roman" w:hAnsi="Times New Roman" w:cs="Times New Roman"/>
        </w:rPr>
        <w:br/>
        <w:t>Commissioner</w:t>
      </w:r>
      <w:r w:rsidR="000C5D33" w:rsidRPr="00DA28D2">
        <w:rPr>
          <w:rFonts w:ascii="Times New Roman" w:hAnsi="Times New Roman" w:cs="Times New Roman"/>
        </w:rPr>
        <w:br/>
        <w:t>Department of Behavioral Health and Developmental Services</w:t>
      </w:r>
      <w:r w:rsidR="000C5D33" w:rsidRPr="00DA28D2">
        <w:rPr>
          <w:rFonts w:ascii="Times New Roman" w:hAnsi="Times New Roman" w:cs="Times New Roman"/>
        </w:rPr>
        <w:br/>
        <w:t xml:space="preserve">Richmond, VA </w:t>
      </w:r>
    </w:p>
    <w:p w:rsidR="000C5D33" w:rsidRPr="00DA28D2" w:rsidRDefault="000C5D33" w:rsidP="000C5D33">
      <w:pPr>
        <w:pStyle w:val="NoSpacing"/>
        <w:spacing w:after="180"/>
        <w:ind w:left="720" w:firstLine="0"/>
        <w:rPr>
          <w:rFonts w:ascii="Times New Roman" w:hAnsi="Times New Roman" w:cs="Times New Roman"/>
        </w:rPr>
      </w:pPr>
      <w:r w:rsidRPr="00DA28D2">
        <w:rPr>
          <w:rFonts w:ascii="Times New Roman" w:hAnsi="Times New Roman" w:cs="Times New Roman"/>
        </w:rPr>
        <w:t>Heidi Dix</w:t>
      </w:r>
      <w:r w:rsidRPr="00DA28D2">
        <w:rPr>
          <w:rFonts w:ascii="Times New Roman" w:hAnsi="Times New Roman" w:cs="Times New Roman"/>
        </w:rPr>
        <w:br/>
        <w:t>Assistant Commissioner, Developmental Services</w:t>
      </w:r>
      <w:r w:rsidRPr="00DA28D2">
        <w:rPr>
          <w:rFonts w:ascii="Times New Roman" w:hAnsi="Times New Roman" w:cs="Times New Roman"/>
        </w:rPr>
        <w:br/>
      </w:r>
      <w:r w:rsidRPr="00DA28D2">
        <w:rPr>
          <w:rFonts w:ascii="Times New Roman" w:hAnsi="Times New Roman" w:cs="Times New Roman"/>
        </w:rPr>
        <w:lastRenderedPageBreak/>
        <w:t>Department of Behavioral Health and Developmental Services</w:t>
      </w:r>
      <w:r w:rsidRPr="00DA28D2">
        <w:rPr>
          <w:rFonts w:ascii="Times New Roman" w:hAnsi="Times New Roman" w:cs="Times New Roman"/>
        </w:rPr>
        <w:br/>
        <w:t xml:space="preserve">Richmond, VA  </w:t>
      </w:r>
    </w:p>
    <w:p w:rsidR="000C5D33" w:rsidRPr="00DA28D2" w:rsidRDefault="000C5D33" w:rsidP="000C5D33">
      <w:pPr>
        <w:pStyle w:val="NoSpacing"/>
        <w:spacing w:after="180"/>
        <w:ind w:left="720" w:firstLine="0"/>
        <w:rPr>
          <w:rFonts w:ascii="Times New Roman" w:hAnsi="Times New Roman" w:cs="Times New Roman"/>
        </w:rPr>
      </w:pPr>
      <w:r w:rsidRPr="00DA28D2">
        <w:rPr>
          <w:rFonts w:ascii="Times New Roman" w:hAnsi="Times New Roman" w:cs="Times New Roman"/>
        </w:rPr>
        <w:t>Lee Price</w:t>
      </w:r>
      <w:r w:rsidRPr="00DA28D2">
        <w:rPr>
          <w:rFonts w:ascii="Times New Roman" w:hAnsi="Times New Roman" w:cs="Times New Roman"/>
        </w:rPr>
        <w:br/>
        <w:t>Director</w:t>
      </w:r>
      <w:r w:rsidRPr="00DA28D2">
        <w:rPr>
          <w:rFonts w:ascii="Times New Roman" w:hAnsi="Times New Roman" w:cs="Times New Roman"/>
        </w:rPr>
        <w:br/>
        <w:t>Office of Developmental Services</w:t>
      </w:r>
      <w:r w:rsidRPr="00DA28D2">
        <w:rPr>
          <w:rFonts w:ascii="Times New Roman" w:hAnsi="Times New Roman" w:cs="Times New Roman"/>
        </w:rPr>
        <w:br/>
        <w:t xml:space="preserve">Richmond, VA </w:t>
      </w:r>
    </w:p>
    <w:p w:rsidR="000C5D33" w:rsidRPr="00DA28D2" w:rsidRDefault="000C5D33" w:rsidP="000C5D33">
      <w:pPr>
        <w:pStyle w:val="NoSpacing"/>
        <w:spacing w:after="180"/>
        <w:ind w:left="720" w:firstLine="0"/>
        <w:rPr>
          <w:rFonts w:ascii="Times New Roman" w:hAnsi="Times New Roman" w:cs="Times New Roman"/>
        </w:rPr>
      </w:pPr>
      <w:r w:rsidRPr="00DA28D2">
        <w:rPr>
          <w:rFonts w:ascii="Times New Roman" w:hAnsi="Times New Roman" w:cs="Times New Roman"/>
        </w:rPr>
        <w:t>Dr. Dale Woods</w:t>
      </w:r>
      <w:r w:rsidRPr="00DA28D2">
        <w:rPr>
          <w:rFonts w:ascii="Times New Roman" w:hAnsi="Times New Roman" w:cs="Times New Roman"/>
        </w:rPr>
        <w:br/>
        <w:t>Facility Director</w:t>
      </w:r>
      <w:r w:rsidRPr="00DA28D2">
        <w:rPr>
          <w:rFonts w:ascii="Times New Roman" w:hAnsi="Times New Roman" w:cs="Times New Roman"/>
        </w:rPr>
        <w:br/>
        <w:t>Central Virginia Training Center</w:t>
      </w:r>
      <w:r w:rsidRPr="00DA28D2">
        <w:rPr>
          <w:rFonts w:ascii="Times New Roman" w:hAnsi="Times New Roman" w:cs="Times New Roman"/>
        </w:rPr>
        <w:br/>
      </w:r>
      <w:r w:rsidRPr="00DA28D2">
        <w:rPr>
          <w:rFonts w:ascii="Times New Roman" w:hAnsi="Times New Roman" w:cs="Times New Roman"/>
          <w:bCs/>
        </w:rPr>
        <w:t xml:space="preserve">Madison Heights, VA  </w:t>
      </w:r>
    </w:p>
    <w:p w:rsidR="000C5D33" w:rsidRPr="00DA28D2" w:rsidRDefault="000C5D33" w:rsidP="000C5D33">
      <w:pPr>
        <w:ind w:firstLine="720"/>
        <w:rPr>
          <w:rFonts w:ascii="Times New Roman" w:hAnsi="Times New Roman"/>
          <w:sz w:val="24"/>
          <w:szCs w:val="24"/>
        </w:rPr>
      </w:pPr>
      <w:r w:rsidRPr="00DA28D2">
        <w:rPr>
          <w:rFonts w:ascii="Times New Roman" w:hAnsi="Times New Roman"/>
          <w:sz w:val="24"/>
          <w:szCs w:val="24"/>
        </w:rPr>
        <w:t>Allyson K. Tysinger</w:t>
      </w:r>
    </w:p>
    <w:p w:rsidR="000C5D33" w:rsidRPr="00DA28D2" w:rsidRDefault="000C5D33" w:rsidP="000C5D33">
      <w:pPr>
        <w:ind w:firstLine="720"/>
        <w:rPr>
          <w:rFonts w:ascii="Times New Roman" w:hAnsi="Times New Roman"/>
          <w:sz w:val="24"/>
          <w:szCs w:val="24"/>
        </w:rPr>
      </w:pPr>
      <w:r w:rsidRPr="00DA28D2">
        <w:rPr>
          <w:rFonts w:ascii="Times New Roman" w:hAnsi="Times New Roman"/>
          <w:sz w:val="24"/>
          <w:szCs w:val="24"/>
        </w:rPr>
        <w:t>Senior Assistant Attorney General</w:t>
      </w:r>
    </w:p>
    <w:p w:rsidR="000C5D33" w:rsidRPr="00DA28D2" w:rsidRDefault="000C5D33" w:rsidP="000C5D33">
      <w:pPr>
        <w:pStyle w:val="NoSpacing"/>
        <w:spacing w:after="180"/>
        <w:ind w:left="720" w:firstLine="0"/>
        <w:rPr>
          <w:rFonts w:ascii="Times New Roman" w:hAnsi="Times New Roman" w:cs="Times New Roman"/>
        </w:rPr>
      </w:pPr>
      <w:r w:rsidRPr="00DA28D2">
        <w:rPr>
          <w:rFonts w:ascii="Times New Roman" w:hAnsi="Times New Roman" w:cs="Times New Roman"/>
        </w:rPr>
        <w:t>Richmond, Virginia</w:t>
      </w:r>
    </w:p>
    <w:p w:rsidR="00246EFA" w:rsidRPr="00DA28D2" w:rsidRDefault="000C5D33" w:rsidP="000C5D33">
      <w:pPr>
        <w:pStyle w:val="NoSpacing"/>
        <w:spacing w:after="180"/>
        <w:ind w:left="720" w:firstLine="0"/>
        <w:rPr>
          <w:rFonts w:ascii="Times New Roman" w:hAnsi="Times New Roman" w:cs="Times New Roman"/>
        </w:rPr>
      </w:pPr>
      <w:r w:rsidRPr="00DA28D2">
        <w:rPr>
          <w:rFonts w:ascii="Times New Roman" w:hAnsi="Times New Roman" w:cs="Times New Roman"/>
        </w:rPr>
        <w:t>The Honorable Timothy J. Heaphy</w:t>
      </w:r>
      <w:r w:rsidRPr="00DA28D2">
        <w:rPr>
          <w:rFonts w:ascii="Times New Roman" w:hAnsi="Times New Roman" w:cs="Times New Roman"/>
        </w:rPr>
        <w:br/>
        <w:t>United States Attorney</w:t>
      </w:r>
      <w:r w:rsidRPr="00DA28D2">
        <w:rPr>
          <w:rFonts w:ascii="Times New Roman" w:hAnsi="Times New Roman" w:cs="Times New Roman"/>
        </w:rPr>
        <w:br/>
        <w:t>Western District of Virginia</w:t>
      </w:r>
      <w:r w:rsidRPr="00DA28D2">
        <w:rPr>
          <w:rFonts w:ascii="Times New Roman" w:hAnsi="Times New Roman" w:cs="Times New Roman"/>
        </w:rPr>
        <w:br/>
        <w:t>Roanoke, Virginia</w:t>
      </w:r>
    </w:p>
    <w:sectPr w:rsidR="00246EFA" w:rsidRPr="00DA28D2" w:rsidSect="001D44AB">
      <w:headerReference w:type="default" r:id="rId8"/>
      <w:footerReference w:type="even" r:id="rId9"/>
      <w:pgSz w:w="12240" w:h="15840"/>
      <w:pgMar w:top="1440" w:right="1440" w:bottom="144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609" w:rsidRDefault="009A6609" w:rsidP="00766368">
      <w:r>
        <w:separator/>
      </w:r>
    </w:p>
  </w:endnote>
  <w:endnote w:type="continuationSeparator" w:id="0">
    <w:p w:rsidR="009A6609" w:rsidRDefault="009A6609" w:rsidP="007663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eza Pro">
    <w:altName w:val="Times New Roman"/>
    <w:charset w:val="00"/>
    <w:family w:val="roman"/>
    <w:pitch w:val="default"/>
    <w:sig w:usb0="00000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MingLiU">
    <w:panose1 w:val="02020509000000000000"/>
    <w:charset w:val="88"/>
    <w:family w:val="modern"/>
    <w:pitch w:val="fixed"/>
    <w:sig w:usb0="A00002FF" w:usb1="28CFFCFA" w:usb2="00000016" w:usb3="00000000" w:csb0="00100001" w:csb1="00000000"/>
  </w:font>
  <w:font w:name="Segoe Print">
    <w:panose1 w:val="02000600000000000000"/>
    <w:charset w:val="00"/>
    <w:family w:val="auto"/>
    <w:pitch w:val="variable"/>
    <w:sig w:usb0="0000028F"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B6" w:rsidRDefault="00043D53" w:rsidP="006564CB">
    <w:pPr>
      <w:pStyle w:val="Footer"/>
      <w:framePr w:wrap="around" w:vAnchor="text" w:hAnchor="margin" w:xAlign="center" w:y="1"/>
      <w:rPr>
        <w:rStyle w:val="PageNumber"/>
      </w:rPr>
    </w:pPr>
    <w:r>
      <w:rPr>
        <w:rStyle w:val="PageNumber"/>
      </w:rPr>
      <w:fldChar w:fldCharType="begin"/>
    </w:r>
    <w:r w:rsidR="00DB4BB6">
      <w:rPr>
        <w:rStyle w:val="PageNumber"/>
      </w:rPr>
      <w:instrText xml:space="preserve">PAGE  </w:instrText>
    </w:r>
    <w:r>
      <w:rPr>
        <w:rStyle w:val="PageNumber"/>
      </w:rPr>
      <w:fldChar w:fldCharType="end"/>
    </w:r>
  </w:p>
  <w:p w:rsidR="00DB4BB6" w:rsidRDefault="00DB4B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609" w:rsidRDefault="009A6609" w:rsidP="00766368">
      <w:r>
        <w:separator/>
      </w:r>
    </w:p>
  </w:footnote>
  <w:footnote w:type="continuationSeparator" w:id="0">
    <w:p w:rsidR="009A6609" w:rsidRDefault="009A6609" w:rsidP="00766368">
      <w:r>
        <w:continuationSeparator/>
      </w:r>
    </w:p>
  </w:footnote>
  <w:footnote w:id="1">
    <w:p w:rsidR="00DB4BB6" w:rsidRPr="00DA28D2" w:rsidRDefault="00DB4BB6" w:rsidP="009F4C33">
      <w:pPr>
        <w:pStyle w:val="FootnoteText"/>
        <w:ind w:firstLine="720"/>
        <w:rPr>
          <w:rFonts w:ascii="Times New Roman" w:hAnsi="Times New Roman"/>
        </w:rPr>
      </w:pPr>
      <w:r w:rsidRPr="00DA28D2">
        <w:rPr>
          <w:rStyle w:val="FootnoteReference"/>
          <w:rFonts w:ascii="Times New Roman" w:hAnsi="Times New Roman"/>
        </w:rPr>
        <w:footnoteRef/>
      </w:r>
      <w:r w:rsidRPr="00DA28D2">
        <w:rPr>
          <w:rFonts w:ascii="Times New Roman" w:hAnsi="Times New Roman"/>
        </w:rPr>
        <w:tab/>
        <w:t>Section 1915(c) of the Social Security Act permits the waiver of certain Medicaid st</w:t>
      </w:r>
      <w:r w:rsidR="007E6996" w:rsidRPr="00DA28D2">
        <w:rPr>
          <w:rFonts w:ascii="Times New Roman" w:hAnsi="Times New Roman"/>
        </w:rPr>
        <w:t>atutory requirements to enable s</w:t>
      </w:r>
      <w:r w:rsidRPr="00DA28D2">
        <w:rPr>
          <w:rFonts w:ascii="Times New Roman" w:hAnsi="Times New Roman"/>
        </w:rPr>
        <w:t xml:space="preserve">tates to cover a broad array of home and community-based services (HCBS) for targeted populations as an alternative to institutionalization.  </w:t>
      </w:r>
    </w:p>
  </w:footnote>
  <w:footnote w:id="2">
    <w:p w:rsidR="00DB4BB6" w:rsidRPr="00DA28D2" w:rsidRDefault="00DB4BB6" w:rsidP="007804EA">
      <w:pPr>
        <w:spacing w:after="180"/>
        <w:ind w:firstLine="720"/>
        <w:rPr>
          <w:rFonts w:ascii="Times New Roman" w:hAnsi="Times New Roman"/>
          <w:sz w:val="24"/>
          <w:szCs w:val="24"/>
        </w:rPr>
      </w:pPr>
      <w:r w:rsidRPr="00DA28D2">
        <w:rPr>
          <w:rStyle w:val="FootnoteReference"/>
          <w:rFonts w:ascii="Times New Roman" w:hAnsi="Times New Roman"/>
          <w:sz w:val="24"/>
          <w:szCs w:val="24"/>
        </w:rPr>
        <w:footnoteRef/>
      </w:r>
      <w:r w:rsidRPr="00DA28D2">
        <w:rPr>
          <w:rFonts w:ascii="Times New Roman" w:hAnsi="Times New Roman"/>
          <w:sz w:val="24"/>
          <w:szCs w:val="24"/>
        </w:rPr>
        <w:tab/>
        <w:t>The regulations provide that “a public entity shall administer services, programs and activities in the most integrated setting appropriate to the needs of qualified persons with disabilities.”  28 C.F.R. § 35.130(d)</w:t>
      </w:r>
      <w:r w:rsidR="00043D53" w:rsidRPr="00DA28D2">
        <w:rPr>
          <w:rFonts w:ascii="Times New Roman" w:hAnsi="Times New Roman"/>
          <w:sz w:val="24"/>
          <w:szCs w:val="24"/>
        </w:rPr>
        <w:fldChar w:fldCharType="begin"/>
      </w:r>
      <w:r w:rsidRPr="00DA28D2">
        <w:rPr>
          <w:rFonts w:ascii="Times New Roman" w:hAnsi="Times New Roman"/>
          <w:sz w:val="24"/>
          <w:szCs w:val="24"/>
        </w:rPr>
        <w:instrText xml:space="preserve"> TA \l "28 C.F.R. §§ 35.130" \s "28 C.F.R. § 35.130(d)" \c 6 </w:instrText>
      </w:r>
      <w:r w:rsidR="00043D53" w:rsidRPr="00DA28D2">
        <w:rPr>
          <w:rFonts w:ascii="Times New Roman" w:hAnsi="Times New Roman"/>
          <w:sz w:val="24"/>
          <w:szCs w:val="24"/>
        </w:rPr>
        <w:fldChar w:fldCharType="end"/>
      </w:r>
      <w:r w:rsidRPr="00DA28D2">
        <w:rPr>
          <w:rFonts w:ascii="Times New Roman" w:hAnsi="Times New Roman"/>
          <w:sz w:val="24"/>
          <w:szCs w:val="24"/>
        </w:rPr>
        <w:t xml:space="preserve">; </w:t>
      </w:r>
      <w:r w:rsidRPr="00DA28D2">
        <w:rPr>
          <w:rFonts w:ascii="Times New Roman" w:hAnsi="Times New Roman"/>
          <w:sz w:val="24"/>
          <w:szCs w:val="24"/>
          <w:u w:val="single"/>
        </w:rPr>
        <w:t>see also</w:t>
      </w:r>
      <w:r w:rsidRPr="00DA28D2">
        <w:rPr>
          <w:rFonts w:ascii="Times New Roman" w:hAnsi="Times New Roman"/>
          <w:sz w:val="24"/>
          <w:szCs w:val="24"/>
        </w:rPr>
        <w:t xml:space="preserve"> 28 C.F.R. § 41.51(d)</w:t>
      </w:r>
      <w:r w:rsidR="00043D53" w:rsidRPr="00DA28D2">
        <w:rPr>
          <w:rFonts w:ascii="Times New Roman" w:hAnsi="Times New Roman"/>
          <w:sz w:val="24"/>
          <w:szCs w:val="24"/>
        </w:rPr>
        <w:fldChar w:fldCharType="begin"/>
      </w:r>
      <w:r w:rsidRPr="00DA28D2">
        <w:rPr>
          <w:rFonts w:ascii="Times New Roman" w:hAnsi="Times New Roman"/>
          <w:sz w:val="24"/>
          <w:szCs w:val="24"/>
        </w:rPr>
        <w:instrText xml:space="preserve"> TA \l "41.51(d)" \s "28 C.F.R. § 41.51(d)" \c 6 </w:instrText>
      </w:r>
      <w:r w:rsidR="00043D53" w:rsidRPr="00DA28D2">
        <w:rPr>
          <w:rFonts w:ascii="Times New Roman" w:hAnsi="Times New Roman"/>
          <w:sz w:val="24"/>
          <w:szCs w:val="24"/>
        </w:rPr>
        <w:fldChar w:fldCharType="end"/>
      </w:r>
      <w:r w:rsidRPr="00DA28D2">
        <w:rPr>
          <w:rFonts w:ascii="Times New Roman" w:hAnsi="Times New Roman"/>
          <w:sz w:val="24"/>
          <w:szCs w:val="24"/>
        </w:rPr>
        <w:t xml:space="preserve">.  The preamble discussion of the ADA “integration regulation” explains that “the most integrated setting” is one that “enables individuals with disabilities to interact with nondisabled persons to the fullest extent possible.”  28 C.F.R. § 35.130(d), App. A. at 571 (2009). </w:t>
      </w:r>
    </w:p>
  </w:footnote>
  <w:footnote w:id="3">
    <w:p w:rsidR="00DB4BB6" w:rsidRPr="00DA28D2" w:rsidRDefault="00DB4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0"/>
        <w:rPr>
          <w:rFonts w:ascii="Times New Roman" w:eastAsia="@MingLiU" w:hAnsi="Times New Roman"/>
          <w:sz w:val="24"/>
          <w:szCs w:val="24"/>
        </w:rPr>
      </w:pPr>
      <w:r w:rsidRPr="00DA28D2">
        <w:rPr>
          <w:rFonts w:ascii="Times New Roman" w:hAnsi="Times New Roman"/>
          <w:sz w:val="24"/>
          <w:szCs w:val="24"/>
        </w:rPr>
        <w:tab/>
      </w:r>
      <w:r w:rsidRPr="00DA28D2">
        <w:rPr>
          <w:rStyle w:val="FootnoteReference"/>
          <w:rFonts w:ascii="Times New Roman" w:hAnsi="Times New Roman"/>
          <w:sz w:val="24"/>
          <w:szCs w:val="24"/>
        </w:rPr>
        <w:footnoteRef/>
      </w:r>
      <w:r w:rsidRPr="00DA28D2">
        <w:rPr>
          <w:rFonts w:ascii="Times New Roman" w:hAnsi="Times New Roman"/>
          <w:sz w:val="24"/>
          <w:szCs w:val="24"/>
        </w:rPr>
        <w:tab/>
      </w:r>
      <w:r w:rsidRPr="00DA28D2">
        <w:rPr>
          <w:rFonts w:ascii="Times New Roman" w:eastAsia="@MingLiU" w:hAnsi="Times New Roman"/>
          <w:sz w:val="24"/>
          <w:szCs w:val="24"/>
          <w:u w:val="single"/>
        </w:rPr>
        <w:t>Olmstead</w:t>
      </w:r>
      <w:r w:rsidRPr="00DA28D2">
        <w:rPr>
          <w:rFonts w:ascii="Times New Roman" w:eastAsia="@MingLiU" w:hAnsi="Times New Roman"/>
          <w:sz w:val="24"/>
          <w:szCs w:val="24"/>
        </w:rPr>
        <w:t xml:space="preserve"> therefore makes clear that the aim of the integration mandate is to eliminate unnecessary institutionalization and enable individuals with disabilities to participate in all aspects of community life.  </w:t>
      </w:r>
      <w:r w:rsidRPr="00DA28D2">
        <w:rPr>
          <w:rFonts w:ascii="Times New Roman" w:eastAsia="@MingLiU" w:hAnsi="Times New Roman"/>
          <w:sz w:val="24"/>
          <w:szCs w:val="24"/>
          <w:u w:val="single"/>
        </w:rPr>
        <w:t>Accord</w:t>
      </w:r>
      <w:r w:rsidRPr="00DA28D2">
        <w:rPr>
          <w:rFonts w:ascii="Times New Roman" w:eastAsia="@MingLiU" w:hAnsi="Times New Roman"/>
          <w:sz w:val="24"/>
          <w:szCs w:val="24"/>
        </w:rPr>
        <w:t xml:space="preserve"> Press Release, The White House, “President Obama Commemorates Anniversary of Olmstead and Announces New Initiatives to Assist Americans with Disabilities” (June </w:t>
      </w:r>
      <w:r w:rsidR="007E6996" w:rsidRPr="00DA28D2">
        <w:rPr>
          <w:rFonts w:ascii="Times New Roman" w:eastAsia="@MingLiU" w:hAnsi="Times New Roman"/>
          <w:sz w:val="24"/>
          <w:szCs w:val="24"/>
        </w:rPr>
        <w:t>22, 2009) (I</w:t>
      </w:r>
      <w:r w:rsidRPr="00DA28D2">
        <w:rPr>
          <w:rFonts w:ascii="Times New Roman" w:eastAsia="@MingLiU" w:hAnsi="Times New Roman"/>
          <w:sz w:val="24"/>
          <w:szCs w:val="24"/>
        </w:rPr>
        <w:t xml:space="preserve">n announcing the Year of Community Living Initiative, President Obama affirmed “one of the most fundamental rights of Americans with disabilities:  Having the choice to live independently.”).  </w:t>
      </w:r>
    </w:p>
  </w:footnote>
  <w:footnote w:id="4">
    <w:p w:rsidR="00D1224F" w:rsidRPr="00DA28D2" w:rsidRDefault="00D1224F" w:rsidP="00D1224F">
      <w:pPr>
        <w:pStyle w:val="FootnoteText"/>
        <w:ind w:firstLine="720"/>
        <w:rPr>
          <w:rFonts w:ascii="Times New Roman" w:hAnsi="Times New Roman"/>
        </w:rPr>
      </w:pPr>
      <w:r w:rsidRPr="00DA28D2">
        <w:rPr>
          <w:rStyle w:val="FootnoteReference"/>
          <w:rFonts w:ascii="Times New Roman" w:hAnsi="Times New Roman"/>
        </w:rPr>
        <w:footnoteRef/>
      </w:r>
      <w:r w:rsidRPr="00DA28D2">
        <w:rPr>
          <w:rFonts w:ascii="Times New Roman" w:hAnsi="Times New Roman"/>
        </w:rPr>
        <w:t xml:space="preserve"> </w:t>
      </w:r>
      <w:r w:rsidRPr="00DA28D2">
        <w:rPr>
          <w:rFonts w:ascii="Times New Roman" w:hAnsi="Times New Roman"/>
        </w:rPr>
        <w:tab/>
      </w:r>
      <w:r w:rsidR="00A647D5" w:rsidRPr="00DA28D2">
        <w:rPr>
          <w:rFonts w:ascii="Times New Roman" w:hAnsi="Times New Roman"/>
        </w:rPr>
        <w:t>Our initial tours also raised concerns about CVTC’s physical and nutritional practices.  Forty percent of CVTC’s hospitalizations between January 1, 2008, and April 14, 2009, (230 individuals) related to issues caused by poor physical and nutritional care, such as pneumonia and aspiration pneumonia, choking/airway obstruction, dehydration, and respiratory concerns.  During this time, several of these individuals were hospitalized three or more times for these issues, and one individual</w:t>
      </w:r>
      <w:r w:rsidR="00A647D5" w:rsidRPr="00C1291D">
        <w:rPr>
          <w:rFonts w:ascii="Times New Roman" w:hAnsi="Times New Roman"/>
          <w:b/>
          <w:bCs/>
          <w:iCs/>
        </w:rPr>
        <w:t xml:space="preserve"> </w:t>
      </w:r>
      <w:r w:rsidR="00A647D5" w:rsidRPr="00DA28D2">
        <w:rPr>
          <w:rFonts w:ascii="Times New Roman" w:hAnsi="Times New Roman"/>
        </w:rPr>
        <w:t>died.    </w:t>
      </w:r>
    </w:p>
  </w:footnote>
  <w:footnote w:id="5">
    <w:p w:rsidR="00DB4BB6" w:rsidRPr="00DA28D2" w:rsidRDefault="00DB4BB6" w:rsidP="00A93469">
      <w:pPr>
        <w:widowControl w:val="0"/>
        <w:autoSpaceDE w:val="0"/>
        <w:autoSpaceDN w:val="0"/>
        <w:adjustRightInd w:val="0"/>
        <w:spacing w:after="180"/>
        <w:ind w:firstLine="720"/>
        <w:rPr>
          <w:rFonts w:ascii="Times New Roman" w:hAnsi="Times New Roman"/>
          <w:b/>
          <w:sz w:val="24"/>
          <w:szCs w:val="24"/>
        </w:rPr>
      </w:pPr>
      <w:r w:rsidRPr="00DA28D2">
        <w:rPr>
          <w:rStyle w:val="FootnoteReference"/>
          <w:rFonts w:ascii="Times New Roman" w:hAnsi="Times New Roman"/>
          <w:sz w:val="24"/>
          <w:szCs w:val="24"/>
        </w:rPr>
        <w:footnoteRef/>
      </w:r>
      <w:r w:rsidRPr="00DA28D2">
        <w:rPr>
          <w:rFonts w:ascii="Times New Roman" w:hAnsi="Times New Roman"/>
          <w:sz w:val="24"/>
          <w:szCs w:val="24"/>
        </w:rPr>
        <w:tab/>
      </w:r>
      <w:r w:rsidR="00AF3611" w:rsidRPr="00DA28D2">
        <w:rPr>
          <w:rFonts w:ascii="Times New Roman" w:hAnsi="Times New Roman"/>
          <w:sz w:val="24"/>
          <w:szCs w:val="24"/>
        </w:rPr>
        <w:t xml:space="preserve">While we recognize that the State provides integrated supported employment opportunities, </w:t>
      </w:r>
      <w:r w:rsidR="0098123F" w:rsidRPr="00DA28D2">
        <w:rPr>
          <w:rFonts w:ascii="Times New Roman" w:hAnsi="Times New Roman"/>
          <w:sz w:val="24"/>
          <w:szCs w:val="24"/>
        </w:rPr>
        <w:t>o</w:t>
      </w:r>
      <w:r w:rsidRPr="00DA28D2">
        <w:rPr>
          <w:rFonts w:ascii="Times New Roman" w:hAnsi="Times New Roman"/>
          <w:sz w:val="24"/>
          <w:szCs w:val="24"/>
        </w:rPr>
        <w:t xml:space="preserve">ur tours raised serious initial concerns about the </w:t>
      </w:r>
      <w:r w:rsidR="00AF3611" w:rsidRPr="00DA28D2">
        <w:rPr>
          <w:rFonts w:ascii="Times New Roman" w:hAnsi="Times New Roman"/>
          <w:sz w:val="24"/>
          <w:szCs w:val="24"/>
        </w:rPr>
        <w:t>over-</w:t>
      </w:r>
      <w:r w:rsidRPr="00DA28D2">
        <w:rPr>
          <w:rFonts w:ascii="Times New Roman" w:hAnsi="Times New Roman"/>
          <w:sz w:val="24"/>
          <w:szCs w:val="24"/>
        </w:rPr>
        <w:t>reliance on segregated, sheltered workshops for individuals with intellectual and developmental disabilities in the community.</w:t>
      </w:r>
      <w:r w:rsidRPr="00DA28D2">
        <w:rPr>
          <w:rFonts w:ascii="Times New Roman" w:eastAsia="Geeza Pro" w:hAnsi="Times New Roman"/>
          <w:sz w:val="24"/>
          <w:szCs w:val="24"/>
        </w:rPr>
        <w:t xml:space="preserve">  </w:t>
      </w:r>
      <w:r w:rsidR="0098123F" w:rsidRPr="00DA28D2">
        <w:rPr>
          <w:rFonts w:ascii="Times New Roman" w:eastAsia="Geeza Pro" w:hAnsi="Times New Roman"/>
          <w:sz w:val="24"/>
          <w:szCs w:val="24"/>
        </w:rPr>
        <w:t>M</w:t>
      </w:r>
      <w:r w:rsidRPr="00DA28D2">
        <w:rPr>
          <w:rFonts w:ascii="Times New Roman" w:eastAsia="Geeza Pro" w:hAnsi="Times New Roman"/>
          <w:sz w:val="24"/>
          <w:szCs w:val="24"/>
        </w:rPr>
        <w:t xml:space="preserve">any of the day programs we visited </w:t>
      </w:r>
      <w:r w:rsidR="0098123F" w:rsidRPr="00DA28D2">
        <w:rPr>
          <w:rFonts w:ascii="Times New Roman" w:eastAsia="Geeza Pro" w:hAnsi="Times New Roman"/>
          <w:sz w:val="24"/>
          <w:szCs w:val="24"/>
        </w:rPr>
        <w:t xml:space="preserve">also </w:t>
      </w:r>
      <w:r w:rsidRPr="00DA28D2">
        <w:rPr>
          <w:rFonts w:ascii="Times New Roman" w:eastAsia="Geeza Pro" w:hAnsi="Times New Roman"/>
          <w:sz w:val="24"/>
          <w:szCs w:val="24"/>
        </w:rPr>
        <w:t xml:space="preserve">did not provide individuals with opportunities for meaningful work.  These deficiencies place individuals at risk of continued segregation even once they are discharged.  </w:t>
      </w:r>
    </w:p>
  </w:footnote>
  <w:footnote w:id="6">
    <w:p w:rsidR="00DB4BB6" w:rsidRPr="00DA28D2" w:rsidRDefault="00DB4BB6" w:rsidP="00FA4DA7">
      <w:pPr>
        <w:pStyle w:val="FootnoteText"/>
        <w:ind w:firstLine="720"/>
        <w:rPr>
          <w:rFonts w:ascii="Times New Roman" w:hAnsi="Times New Roman"/>
        </w:rPr>
      </w:pPr>
      <w:r w:rsidRPr="00DA28D2">
        <w:rPr>
          <w:rStyle w:val="FootnoteReference"/>
          <w:rFonts w:ascii="Times New Roman" w:hAnsi="Times New Roman"/>
        </w:rPr>
        <w:footnoteRef/>
      </w:r>
      <w:r w:rsidRPr="00DA28D2">
        <w:rPr>
          <w:rFonts w:ascii="Times New Roman" w:hAnsi="Times New Roman"/>
        </w:rPr>
        <w:tab/>
        <w:t xml:space="preserve">Virginia has a separate waiver for individuals who have a developmental disability (such as autism), but not an intellectual disability, called the Individual and Family Developmental Disabilities Support Waiver (DD Waiver).  Like the ID waiver, the DD waiver contains a range of support services including in-home residential support, day support, skilled nursing, crisis services, respite, personal attendant care, and supported employment.  </w:t>
      </w:r>
    </w:p>
  </w:footnote>
  <w:footnote w:id="7">
    <w:p w:rsidR="00DB4BB6" w:rsidRPr="00DA28D2" w:rsidRDefault="00DB4BB6" w:rsidP="00A93469">
      <w:pPr>
        <w:pStyle w:val="FootnoteText"/>
        <w:ind w:firstLine="720"/>
        <w:rPr>
          <w:rFonts w:ascii="Times New Roman" w:hAnsi="Times New Roman"/>
          <w:b/>
        </w:rPr>
      </w:pPr>
      <w:r w:rsidRPr="00DA28D2">
        <w:rPr>
          <w:rStyle w:val="FootnoteReference"/>
          <w:rFonts w:ascii="Times New Roman" w:hAnsi="Times New Roman"/>
        </w:rPr>
        <w:footnoteRef/>
      </w:r>
      <w:r w:rsidRPr="00DA28D2">
        <w:rPr>
          <w:rFonts w:ascii="Times New Roman" w:hAnsi="Times New Roman"/>
        </w:rPr>
        <w:tab/>
        <w:t>Virginia also offers congregate, more institutional-like settings in the community, including ICF/DDs that serve betwe</w:t>
      </w:r>
      <w:r w:rsidR="00C96AD4" w:rsidRPr="00DA28D2">
        <w:rPr>
          <w:rFonts w:ascii="Times New Roman" w:hAnsi="Times New Roman"/>
        </w:rPr>
        <w:t>en five and 12 individuals and a</w:t>
      </w:r>
      <w:r w:rsidRPr="00DA28D2">
        <w:rPr>
          <w:rFonts w:ascii="Times New Roman" w:hAnsi="Times New Roman"/>
        </w:rPr>
        <w:t xml:space="preserve">ssisted </w:t>
      </w:r>
      <w:r w:rsidR="00C96AD4" w:rsidRPr="00DA28D2">
        <w:rPr>
          <w:rFonts w:ascii="Times New Roman" w:hAnsi="Times New Roman"/>
        </w:rPr>
        <w:t>l</w:t>
      </w:r>
      <w:r w:rsidRPr="00DA28D2">
        <w:rPr>
          <w:rFonts w:ascii="Times New Roman" w:hAnsi="Times New Roman"/>
        </w:rPr>
        <w:t xml:space="preserve">iving </w:t>
      </w:r>
      <w:r w:rsidR="00C96AD4" w:rsidRPr="00DA28D2">
        <w:rPr>
          <w:rFonts w:ascii="Times New Roman" w:hAnsi="Times New Roman"/>
        </w:rPr>
        <w:t>f</w:t>
      </w:r>
      <w:r w:rsidRPr="00DA28D2">
        <w:rPr>
          <w:rFonts w:ascii="Times New Roman" w:hAnsi="Times New Roman"/>
        </w:rPr>
        <w:t>acilities that provide or coordinate personal and health care services with 24 hours per day of supervision in a larger group setting.  These placements are not funded using waivers.  For many individuals, these are not the most integrated settings appropriate to their needs.</w:t>
      </w:r>
    </w:p>
  </w:footnote>
  <w:footnote w:id="8">
    <w:p w:rsidR="00DB4BB6" w:rsidRPr="00DA28D2" w:rsidRDefault="00DB4BB6" w:rsidP="00A93469">
      <w:pPr>
        <w:pStyle w:val="FootnoteText"/>
        <w:spacing w:after="180"/>
        <w:ind w:firstLine="720"/>
        <w:rPr>
          <w:rFonts w:ascii="Times New Roman" w:hAnsi="Times New Roman"/>
        </w:rPr>
      </w:pPr>
      <w:r w:rsidRPr="00DA28D2">
        <w:rPr>
          <w:rStyle w:val="FootnoteReference"/>
          <w:rFonts w:ascii="Times New Roman" w:hAnsi="Times New Roman"/>
        </w:rPr>
        <w:footnoteRef/>
      </w:r>
      <w:r w:rsidRPr="00DA28D2">
        <w:rPr>
          <w:rFonts w:ascii="Times New Roman" w:hAnsi="Times New Roman"/>
        </w:rPr>
        <w:tab/>
        <w:t xml:space="preserve">Recently, most individuals have been discharged into sponsored homes or small group homes, with only a small number of individuals moving to larger ICF/DD facilities.  While our sample size was too small to make any firm conclusions, we were encouraged by the overall quality of the community placements we visited.  However, we had concerns regarding two of the residential placements, including one larger congregate setting.  In that case, the Commonwealth had investigated reports of abuse, the primary responsible staff member was terminated, but the Commonwealth did not provide adequate follow-up to ensure that appropriate corrective action was taken with respect to other staff who may have been present during or known about the abuse.  Just as it must do at the training centers, the Commonwealth must ensure that its investigation, monitoring, and licensing procedures adequately address any potential harms at community-based placements.  </w:t>
      </w:r>
      <w:r w:rsidRPr="00DA28D2">
        <w:rPr>
          <w:rFonts w:ascii="Times New Roman" w:hAnsi="Times New Roman"/>
          <w:u w:val="single"/>
        </w:rPr>
        <w:t>See</w:t>
      </w:r>
      <w:r w:rsidR="004F4120" w:rsidRPr="00DA28D2">
        <w:rPr>
          <w:rFonts w:ascii="Times New Roman" w:hAnsi="Times New Roman"/>
        </w:rPr>
        <w:t xml:space="preserve"> </w:t>
      </w:r>
      <w:r w:rsidRPr="00DA28D2">
        <w:rPr>
          <w:rFonts w:ascii="Times New Roman" w:hAnsi="Times New Roman"/>
          <w:u w:val="single"/>
        </w:rPr>
        <w:t>infra</w:t>
      </w:r>
      <w:r w:rsidRPr="00DA28D2">
        <w:rPr>
          <w:rFonts w:ascii="Times New Roman" w:hAnsi="Times New Roman"/>
        </w:rPr>
        <w:t xml:space="preserve">.  </w:t>
      </w:r>
    </w:p>
  </w:footnote>
  <w:footnote w:id="9">
    <w:p w:rsidR="00DB4BB6" w:rsidRPr="00DA28D2" w:rsidRDefault="00DB4BB6" w:rsidP="0073408E">
      <w:pPr>
        <w:widowControl w:val="0"/>
        <w:autoSpaceDE w:val="0"/>
        <w:autoSpaceDN w:val="0"/>
        <w:adjustRightInd w:val="0"/>
        <w:spacing w:after="180"/>
        <w:ind w:firstLine="720"/>
        <w:rPr>
          <w:rFonts w:ascii="Times New Roman" w:hAnsi="Times New Roman"/>
          <w:b/>
          <w:sz w:val="24"/>
          <w:szCs w:val="24"/>
        </w:rPr>
      </w:pPr>
      <w:r w:rsidRPr="00DA28D2">
        <w:rPr>
          <w:rStyle w:val="FootnoteReference"/>
          <w:rFonts w:ascii="Times New Roman" w:hAnsi="Times New Roman"/>
          <w:sz w:val="24"/>
          <w:szCs w:val="24"/>
        </w:rPr>
        <w:footnoteRef/>
      </w:r>
      <w:r w:rsidRPr="00DA28D2">
        <w:rPr>
          <w:rFonts w:ascii="Times New Roman" w:hAnsi="Times New Roman"/>
          <w:sz w:val="24"/>
          <w:szCs w:val="24"/>
        </w:rPr>
        <w:tab/>
        <w:t>T</w:t>
      </w:r>
      <w:r w:rsidRPr="00DA28D2">
        <w:rPr>
          <w:rFonts w:ascii="Times New Roman" w:eastAsia="Geeza Pro" w:hAnsi="Times New Roman"/>
          <w:sz w:val="24"/>
          <w:szCs w:val="24"/>
        </w:rPr>
        <w:t xml:space="preserve">he Commonwealth’s own reports have indicated, and other information confirms, that individuals at other institutions have similar needs and could be served in the community and that individuals with needs similar to </w:t>
      </w:r>
      <w:r w:rsidR="0028057A" w:rsidRPr="00DA28D2">
        <w:rPr>
          <w:rFonts w:ascii="Times New Roman" w:eastAsia="Geeza Pro" w:hAnsi="Times New Roman"/>
          <w:sz w:val="24"/>
          <w:szCs w:val="24"/>
        </w:rPr>
        <w:t xml:space="preserve">individuals at </w:t>
      </w:r>
      <w:r w:rsidRPr="00DA28D2">
        <w:rPr>
          <w:rFonts w:ascii="Times New Roman" w:eastAsia="Geeza Pro" w:hAnsi="Times New Roman"/>
          <w:sz w:val="24"/>
          <w:szCs w:val="24"/>
        </w:rPr>
        <w:t xml:space="preserve">other training centers are likewise receiving services in the community.  </w:t>
      </w:r>
      <w:r w:rsidRPr="00DA28D2">
        <w:rPr>
          <w:rFonts w:ascii="Times New Roman" w:hAnsi="Times New Roman"/>
          <w:sz w:val="24"/>
          <w:szCs w:val="24"/>
          <w:u w:val="single"/>
        </w:rPr>
        <w:t>See</w:t>
      </w:r>
      <w:r w:rsidRPr="00DA28D2">
        <w:rPr>
          <w:rFonts w:ascii="Times New Roman" w:hAnsi="Times New Roman"/>
          <w:sz w:val="24"/>
          <w:szCs w:val="24"/>
        </w:rPr>
        <w:t xml:space="preserve"> Northern Virginia Training Center Diversion Pilot, DBHDS, Nov. 1, 2010; Information Brief:  Virginia SIS Comparisons for SEVTC and Comprehensive Community Waiver Populations, Human Services Research Institute (on behalf of DBHDS), June 23, 2009.</w:t>
      </w:r>
    </w:p>
  </w:footnote>
  <w:footnote w:id="10">
    <w:p w:rsidR="00DB4BB6" w:rsidRPr="00DA28D2" w:rsidRDefault="00DB4BB6" w:rsidP="00BA0D82">
      <w:pPr>
        <w:pStyle w:val="FootnoteText"/>
        <w:spacing w:after="180"/>
        <w:ind w:firstLine="720"/>
        <w:rPr>
          <w:rFonts w:ascii="Times New Roman" w:hAnsi="Times New Roman"/>
        </w:rPr>
      </w:pPr>
      <w:r w:rsidRPr="00DA28D2">
        <w:rPr>
          <w:rStyle w:val="FootnoteReference"/>
          <w:rFonts w:ascii="Times New Roman" w:hAnsi="Times New Roman"/>
        </w:rPr>
        <w:footnoteRef/>
      </w:r>
      <w:r w:rsidRPr="00DA28D2">
        <w:rPr>
          <w:rFonts w:ascii="Times New Roman" w:hAnsi="Times New Roman"/>
        </w:rPr>
        <w:tab/>
        <w:t xml:space="preserve">To protect individuals’ privacy, we identify them by initials other than their own.  We will separately transmit to the Commonwealth a schedule that cross-references the initials with </w:t>
      </w:r>
      <w:r w:rsidR="00584C67" w:rsidRPr="00DA28D2">
        <w:rPr>
          <w:rFonts w:ascii="Times New Roman" w:hAnsi="Times New Roman"/>
        </w:rPr>
        <w:t>individuals</w:t>
      </w:r>
      <w:r w:rsidRPr="00DA28D2">
        <w:rPr>
          <w:rFonts w:ascii="Times New Roman" w:hAnsi="Times New Roman"/>
        </w:rPr>
        <w:t>’ full names</w:t>
      </w:r>
      <w:r w:rsidR="00584C67" w:rsidRPr="00DA28D2">
        <w:rPr>
          <w:rFonts w:ascii="Times New Roman" w:hAnsi="Times New Roman"/>
        </w:rPr>
        <w:t>.</w:t>
      </w:r>
    </w:p>
  </w:footnote>
  <w:footnote w:id="11">
    <w:p w:rsidR="00DB4BB6" w:rsidRPr="00DA28D2" w:rsidRDefault="00DB4BB6" w:rsidP="0061572D">
      <w:pPr>
        <w:pStyle w:val="FootnoteText"/>
        <w:ind w:firstLine="720"/>
        <w:rPr>
          <w:rFonts w:ascii="Times New Roman" w:hAnsi="Times New Roman"/>
        </w:rPr>
      </w:pPr>
      <w:r w:rsidRPr="00DA28D2">
        <w:rPr>
          <w:rStyle w:val="FootnoteReference"/>
          <w:rFonts w:ascii="Times New Roman" w:hAnsi="Times New Roman"/>
        </w:rPr>
        <w:footnoteRef/>
      </w:r>
      <w:r w:rsidRPr="00DA28D2">
        <w:rPr>
          <w:rFonts w:ascii="Times New Roman" w:hAnsi="Times New Roman"/>
        </w:rPr>
        <w:tab/>
        <w:t>At least one of these discharges was made to another training center.</w:t>
      </w:r>
    </w:p>
  </w:footnote>
  <w:footnote w:id="12">
    <w:p w:rsidR="00DB4BB6" w:rsidRPr="00DA28D2" w:rsidRDefault="00DB4BB6" w:rsidP="00F81B4D">
      <w:pPr>
        <w:pStyle w:val="FootnoteText"/>
        <w:ind w:firstLine="720"/>
        <w:rPr>
          <w:rFonts w:ascii="Times New Roman" w:hAnsi="Times New Roman"/>
        </w:rPr>
      </w:pPr>
      <w:r w:rsidRPr="00DA28D2">
        <w:rPr>
          <w:rStyle w:val="FootnoteReference"/>
          <w:rFonts w:ascii="Times New Roman" w:hAnsi="Times New Roman"/>
        </w:rPr>
        <w:footnoteRef/>
      </w:r>
      <w:r w:rsidRPr="00DA28D2">
        <w:rPr>
          <w:rFonts w:ascii="Times New Roman" w:hAnsi="Times New Roman"/>
        </w:rPr>
        <w:tab/>
        <w:t xml:space="preserve">The primary reasons for being placed on the “urgent” waitlist include an aging caregiver, a primary caregiver who can no longer care for the person, risk of abuse or neglect of the individual, or that the individual’s behavioral or physical care needs are putting persons at risk. </w:t>
      </w:r>
    </w:p>
  </w:footnote>
  <w:footnote w:id="13">
    <w:p w:rsidR="00DB4BB6" w:rsidRPr="00DA28D2" w:rsidRDefault="00DB4BB6" w:rsidP="000D03AC">
      <w:pPr>
        <w:pStyle w:val="FootnoteText"/>
        <w:ind w:firstLine="720"/>
        <w:rPr>
          <w:rFonts w:ascii="Times New Roman" w:hAnsi="Times New Roman"/>
        </w:rPr>
      </w:pPr>
      <w:r w:rsidRPr="00DA28D2">
        <w:rPr>
          <w:rStyle w:val="FootnoteReference"/>
          <w:rFonts w:ascii="Times New Roman" w:hAnsi="Times New Roman"/>
        </w:rPr>
        <w:footnoteRef/>
      </w:r>
      <w:r w:rsidRPr="00DA28D2">
        <w:rPr>
          <w:rFonts w:ascii="Times New Roman" w:hAnsi="Times New Roman"/>
        </w:rPr>
        <w:tab/>
        <w:t>The cost is similar at Virginia’s other training centers.</w:t>
      </w:r>
    </w:p>
  </w:footnote>
  <w:footnote w:id="14">
    <w:p w:rsidR="00DB4BB6" w:rsidRPr="00DA28D2" w:rsidRDefault="00DB4BB6" w:rsidP="00A74DCA">
      <w:pPr>
        <w:pStyle w:val="FootnoteText"/>
        <w:ind w:firstLine="720"/>
        <w:rPr>
          <w:rFonts w:ascii="Times New Roman" w:hAnsi="Times New Roman"/>
        </w:rPr>
      </w:pPr>
      <w:r w:rsidRPr="00DA28D2">
        <w:rPr>
          <w:rStyle w:val="FootnoteReference"/>
          <w:rFonts w:ascii="Times New Roman" w:hAnsi="Times New Roman"/>
        </w:rPr>
        <w:footnoteRef/>
      </w:r>
      <w:r w:rsidRPr="00DA28D2">
        <w:rPr>
          <w:rFonts w:ascii="Times New Roman" w:hAnsi="Times New Roman"/>
        </w:rPr>
        <w:tab/>
      </w:r>
      <w:r w:rsidRPr="00DA28D2">
        <w:rPr>
          <w:rFonts w:ascii="Times New Roman" w:eastAsia="Geeza Pro" w:hAnsi="Times New Roman"/>
        </w:rPr>
        <w:t xml:space="preserve">Some aspects of the rate system that impede appropriate service development for this complex population include:  very short time limits for crisis stabilization services, barriers to funding 24 hour nursing services or supervision, and difficulty obtaining environmental modifications, assistive technology, and adaptive equipment.  </w:t>
      </w:r>
    </w:p>
  </w:footnote>
  <w:footnote w:id="15">
    <w:p w:rsidR="00DB4BB6" w:rsidRPr="00DA28D2" w:rsidRDefault="00DB4BB6" w:rsidP="00E14332">
      <w:pPr>
        <w:spacing w:after="180"/>
        <w:ind w:firstLine="720"/>
        <w:rPr>
          <w:rFonts w:ascii="Times New Roman" w:hAnsi="Times New Roman"/>
          <w:b/>
          <w:sz w:val="24"/>
          <w:szCs w:val="24"/>
        </w:rPr>
      </w:pPr>
      <w:r w:rsidRPr="00DA28D2">
        <w:rPr>
          <w:rStyle w:val="FootnoteReference"/>
          <w:rFonts w:ascii="Times New Roman" w:hAnsi="Times New Roman"/>
          <w:sz w:val="24"/>
          <w:szCs w:val="24"/>
        </w:rPr>
        <w:footnoteRef/>
      </w:r>
      <w:r w:rsidRPr="00DA28D2">
        <w:rPr>
          <w:rFonts w:ascii="Times New Roman" w:hAnsi="Times New Roman"/>
          <w:sz w:val="24"/>
          <w:szCs w:val="24"/>
        </w:rPr>
        <w:tab/>
        <w:t xml:space="preserve">In addition, </w:t>
      </w:r>
      <w:r w:rsidRPr="00DA28D2">
        <w:rPr>
          <w:rFonts w:ascii="Times New Roman" w:hAnsi="Times New Roman"/>
          <w:sz w:val="24"/>
          <w:szCs w:val="24"/>
          <w:lang w:val="en-CA"/>
        </w:rPr>
        <w:t xml:space="preserve">on our tours in 2008-09, we found that </w:t>
      </w:r>
      <w:r w:rsidRPr="00DA28D2">
        <w:rPr>
          <w:rFonts w:ascii="Times New Roman" w:hAnsi="Times New Roman"/>
          <w:sz w:val="24"/>
          <w:szCs w:val="24"/>
        </w:rPr>
        <w:t>CVTC failed to provide individuals with appropriate communication services, hindering their ability to express personal goals and preferences and to participate meaningfully in their treatment and discharge, and also creating barriers to community integration.  That review revealed that many individuals with significant communication impairment</w:t>
      </w:r>
      <w:r w:rsidR="00F749D3" w:rsidRPr="00DA28D2">
        <w:rPr>
          <w:rFonts w:ascii="Times New Roman" w:hAnsi="Times New Roman"/>
          <w:sz w:val="24"/>
          <w:szCs w:val="24"/>
        </w:rPr>
        <w:t>s</w:t>
      </w:r>
      <w:r w:rsidRPr="00DA28D2">
        <w:rPr>
          <w:rFonts w:ascii="Times New Roman" w:hAnsi="Times New Roman"/>
          <w:sz w:val="24"/>
          <w:szCs w:val="24"/>
        </w:rPr>
        <w:t xml:space="preserve"> did not have formal communication goals and programs and that CVTC’s speech and language professional resources were inadequate.  This deficiency also has implications for individuals’ ability to participate in the discharge planning process and to provide input regarding preferred placements in the community.</w:t>
      </w:r>
    </w:p>
  </w:footnote>
  <w:footnote w:id="16">
    <w:p w:rsidR="00C96AD4" w:rsidRPr="00DA28D2" w:rsidRDefault="00C96AD4" w:rsidP="00C96AD4">
      <w:pPr>
        <w:pStyle w:val="FootnoteText"/>
        <w:ind w:firstLine="720"/>
        <w:rPr>
          <w:rFonts w:ascii="Times New Roman" w:hAnsi="Times New Roman"/>
        </w:rPr>
      </w:pPr>
      <w:r w:rsidRPr="00DA28D2">
        <w:rPr>
          <w:rStyle w:val="FootnoteReference"/>
          <w:rFonts w:ascii="Times New Roman" w:hAnsi="Times New Roman"/>
        </w:rPr>
        <w:footnoteRef/>
      </w:r>
      <w:r w:rsidRPr="00DA28D2">
        <w:rPr>
          <w:rFonts w:ascii="Times New Roman" w:hAnsi="Times New Roman"/>
        </w:rPr>
        <w:t xml:space="preserve"> </w:t>
      </w:r>
      <w:r w:rsidRPr="00DA28D2">
        <w:rPr>
          <w:rFonts w:ascii="Times New Roman" w:hAnsi="Times New Roman"/>
        </w:rPr>
        <w:tab/>
        <w:t>We use the term “guardian” loosely to apply to the legal guardian or to the “Legally Authorized Representative.”</w:t>
      </w:r>
    </w:p>
  </w:footnote>
  <w:footnote w:id="17">
    <w:p w:rsidR="00DB4BB6" w:rsidRPr="00DA28D2" w:rsidRDefault="00DB4BB6" w:rsidP="00E14332">
      <w:pPr>
        <w:spacing w:after="180"/>
        <w:ind w:firstLine="720"/>
        <w:rPr>
          <w:rFonts w:ascii="Times New Roman" w:hAnsi="Times New Roman"/>
          <w:sz w:val="24"/>
          <w:szCs w:val="24"/>
        </w:rPr>
      </w:pPr>
      <w:r w:rsidRPr="00DA28D2">
        <w:rPr>
          <w:rStyle w:val="FootnoteReference"/>
          <w:rFonts w:ascii="Times New Roman" w:hAnsi="Times New Roman"/>
          <w:sz w:val="24"/>
          <w:szCs w:val="24"/>
        </w:rPr>
        <w:footnoteRef/>
      </w:r>
      <w:r w:rsidRPr="00DA28D2">
        <w:rPr>
          <w:rFonts w:ascii="Times New Roman" w:hAnsi="Times New Roman"/>
          <w:sz w:val="24"/>
          <w:szCs w:val="24"/>
        </w:rPr>
        <w:tab/>
        <w:t>Federal regulations require that:</w:t>
      </w:r>
    </w:p>
    <w:p w:rsidR="00DB4BB6" w:rsidRPr="00DA28D2" w:rsidRDefault="00DB4BB6" w:rsidP="00E14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80"/>
        <w:ind w:left="720" w:right="720"/>
        <w:jc w:val="both"/>
        <w:rPr>
          <w:rFonts w:ascii="Times New Roman" w:hAnsi="Times New Roman"/>
          <w:sz w:val="24"/>
          <w:szCs w:val="24"/>
        </w:rPr>
      </w:pPr>
      <w:r w:rsidRPr="00DA28D2">
        <w:rPr>
          <w:rFonts w:ascii="Times New Roman" w:hAnsi="Times New Roman"/>
          <w:sz w:val="24"/>
          <w:szCs w:val="24"/>
        </w:rPr>
        <w:t xml:space="preserve">Each client must receive a continuous active treatment program, which includes aggressive, consistent implementation of a program of specialized and generic training, treatment, health services and related services . . . that is directed toward – [t]he acquisition of the behaviors necessary for the client to function with as much self determination and independence as possible; and . . . [t]he prevention or deceleration of regression or loss of current optimal functional status. </w:t>
      </w:r>
    </w:p>
    <w:p w:rsidR="00DB4BB6" w:rsidRPr="00DA28D2" w:rsidRDefault="00DB4BB6" w:rsidP="00E14332">
      <w:pPr>
        <w:pStyle w:val="FootnoteText"/>
        <w:rPr>
          <w:rFonts w:ascii="Times New Roman" w:hAnsi="Times New Roman"/>
        </w:rPr>
      </w:pPr>
      <w:r w:rsidRPr="00DA28D2">
        <w:rPr>
          <w:rFonts w:ascii="Times New Roman" w:hAnsi="Times New Roman"/>
        </w:rPr>
        <w:t>42 C.F.R. § 483.440(a).</w:t>
      </w:r>
    </w:p>
  </w:footnote>
  <w:footnote w:id="18">
    <w:p w:rsidR="00DB4BB6" w:rsidRPr="00DA28D2" w:rsidRDefault="00DB4BB6" w:rsidP="00756CF3">
      <w:pPr>
        <w:pStyle w:val="FootnoteText"/>
        <w:spacing w:after="180"/>
        <w:ind w:firstLine="720"/>
        <w:rPr>
          <w:rFonts w:ascii="Times New Roman" w:hAnsi="Times New Roman"/>
        </w:rPr>
      </w:pPr>
      <w:r w:rsidRPr="00DA28D2">
        <w:rPr>
          <w:rStyle w:val="FootnoteReference"/>
          <w:rFonts w:ascii="Times New Roman" w:hAnsi="Times New Roman"/>
        </w:rPr>
        <w:footnoteRef/>
      </w:r>
      <w:r w:rsidRPr="00DA28D2">
        <w:rPr>
          <w:rFonts w:ascii="Times New Roman" w:hAnsi="Times New Roman"/>
        </w:rPr>
        <w:tab/>
        <w:t>The practices that are in place at this facility are the same Policies and Procedures that a</w:t>
      </w:r>
      <w:r w:rsidR="00BA5C75">
        <w:rPr>
          <w:rFonts w:ascii="Times New Roman" w:hAnsi="Times New Roman"/>
        </w:rPr>
        <w:t>re used at all of the Virginia training c</w:t>
      </w:r>
      <w:r w:rsidRPr="00DA28D2">
        <w:rPr>
          <w:rFonts w:ascii="Times New Roman" w:hAnsi="Times New Roman"/>
        </w:rPr>
        <w:t>enters.  The issues and barriers that were found at CVTC are likely to exist at the other training centers, as well.</w:t>
      </w:r>
    </w:p>
  </w:footnote>
  <w:footnote w:id="19">
    <w:p w:rsidR="00DB4BB6" w:rsidRPr="00DA28D2" w:rsidRDefault="00DB4BB6" w:rsidP="0061572D">
      <w:pPr>
        <w:pStyle w:val="FootnoteText"/>
        <w:ind w:firstLine="720"/>
        <w:rPr>
          <w:rFonts w:ascii="Times New Roman" w:hAnsi="Times New Roman"/>
        </w:rPr>
      </w:pPr>
      <w:r w:rsidRPr="00DA28D2">
        <w:rPr>
          <w:rStyle w:val="FootnoteReference"/>
          <w:rFonts w:ascii="Times New Roman" w:hAnsi="Times New Roman"/>
        </w:rPr>
        <w:footnoteRef/>
      </w:r>
      <w:r w:rsidRPr="00DA28D2">
        <w:rPr>
          <w:rFonts w:ascii="Times New Roman" w:hAnsi="Times New Roman"/>
        </w:rPr>
        <w:tab/>
        <w:t>An increase of 400 slots per year averages to just ten slots per CSB, or less than one per month per CSB.</w:t>
      </w:r>
    </w:p>
  </w:footnote>
  <w:footnote w:id="20">
    <w:p w:rsidR="00DB4BB6" w:rsidRPr="00DA28D2" w:rsidRDefault="00DB4BB6" w:rsidP="00DE7779">
      <w:pPr>
        <w:pStyle w:val="FootnoteText"/>
        <w:ind w:firstLine="720"/>
        <w:rPr>
          <w:rFonts w:ascii="Times New Roman" w:hAnsi="Times New Roman"/>
        </w:rPr>
      </w:pPr>
      <w:r w:rsidRPr="00DA28D2">
        <w:rPr>
          <w:rStyle w:val="FootnoteReference"/>
          <w:rFonts w:ascii="Times New Roman" w:hAnsi="Times New Roman"/>
        </w:rPr>
        <w:footnoteRef/>
      </w:r>
      <w:r w:rsidRPr="00DA28D2">
        <w:rPr>
          <w:rFonts w:ascii="Times New Roman" w:hAnsi="Times New Roman"/>
        </w:rPr>
        <w:tab/>
        <w:t>Supported employment and other integrated day activities can also help prevent unnecessary institutionalization by helping individuals build a natural support system and by minimizing boredom and feelings of isolation that can contribute to behaviors that require crisis responses.  Moreover, meaningful day activities, including supported employment, help individuals pursue their preferences and goals and feel challenged and stimulated.  As discussed above, the State appears to be overly</w:t>
      </w:r>
      <w:r w:rsidR="002D598A" w:rsidRPr="00DA28D2">
        <w:rPr>
          <w:rFonts w:ascii="Times New Roman" w:hAnsi="Times New Roman"/>
        </w:rPr>
        <w:t xml:space="preserve"> </w:t>
      </w:r>
      <w:r w:rsidRPr="00DA28D2">
        <w:rPr>
          <w:rFonts w:ascii="Times New Roman" w:hAnsi="Times New Roman"/>
        </w:rPr>
        <w:t>reliant on segregated sheltered workshops and day programs that offer little opportunity for real community integration</w:t>
      </w:r>
      <w:r w:rsidR="00AF3611" w:rsidRPr="00DA28D2">
        <w:rPr>
          <w:rFonts w:ascii="Times New Roman" w:hAnsi="Times New Roman"/>
        </w:rPr>
        <w:t xml:space="preserve">, even </w:t>
      </w:r>
      <w:r w:rsidR="000351A0" w:rsidRPr="00DA28D2">
        <w:rPr>
          <w:rFonts w:ascii="Times New Roman" w:hAnsi="Times New Roman"/>
        </w:rPr>
        <w:t>though</w:t>
      </w:r>
      <w:r w:rsidR="00AF3611" w:rsidRPr="00DA28D2">
        <w:rPr>
          <w:rFonts w:ascii="Times New Roman" w:hAnsi="Times New Roman"/>
        </w:rPr>
        <w:t xml:space="preserve"> the State also offers more integrated supported employment opportunities</w:t>
      </w:r>
      <w:r w:rsidRPr="00DA28D2">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793128"/>
      <w:docPartObj>
        <w:docPartGallery w:val="Page Numbers (Top of Page)"/>
        <w:docPartUnique/>
      </w:docPartObj>
    </w:sdtPr>
    <w:sdtContent>
      <w:p w:rsidR="00F5112A" w:rsidRDefault="00F5112A">
        <w:pPr>
          <w:pStyle w:val="Header"/>
          <w:jc w:val="center"/>
        </w:pPr>
      </w:p>
      <w:p w:rsidR="00484053" w:rsidRDefault="00043D53">
        <w:pPr>
          <w:pStyle w:val="Header"/>
          <w:jc w:val="center"/>
        </w:pPr>
        <w:r w:rsidRPr="00DA28D2">
          <w:rPr>
            <w:rFonts w:ascii="Times New Roman" w:hAnsi="Times New Roman"/>
          </w:rPr>
          <w:fldChar w:fldCharType="begin"/>
        </w:r>
        <w:r w:rsidR="00484053" w:rsidRPr="00DA28D2">
          <w:rPr>
            <w:rFonts w:ascii="Times New Roman" w:hAnsi="Times New Roman"/>
          </w:rPr>
          <w:instrText xml:space="preserve"> PAGE   \* MERGEFORMAT </w:instrText>
        </w:r>
        <w:r w:rsidRPr="00DA28D2">
          <w:rPr>
            <w:rFonts w:ascii="Times New Roman" w:hAnsi="Times New Roman"/>
          </w:rPr>
          <w:fldChar w:fldCharType="separate"/>
        </w:r>
        <w:r w:rsidR="003E5BB8">
          <w:rPr>
            <w:rFonts w:ascii="Times New Roman" w:hAnsi="Times New Roman"/>
            <w:noProof/>
          </w:rPr>
          <w:t>- 5 -</w:t>
        </w:r>
        <w:r w:rsidRPr="00DA28D2">
          <w:rPr>
            <w:rFonts w:ascii="Times New Roman" w:hAnsi="Times New Roman"/>
          </w:rPr>
          <w:fldChar w:fldCharType="end"/>
        </w:r>
      </w:p>
    </w:sdtContent>
  </w:sdt>
  <w:p w:rsidR="00484053" w:rsidRDefault="004840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36AD4C"/>
    <w:lvl w:ilvl="0">
      <w:numFmt w:val="bullet"/>
      <w:lvlText w:val="*"/>
      <w:lvlJc w:val="left"/>
    </w:lvl>
  </w:abstractNum>
  <w:abstractNum w:abstractNumId="1">
    <w:nsid w:val="002F3A24"/>
    <w:multiLevelType w:val="hybridMultilevel"/>
    <w:tmpl w:val="5B08D854"/>
    <w:lvl w:ilvl="0" w:tplc="07882F46">
      <w:start w:val="62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20A2C"/>
    <w:multiLevelType w:val="hybridMultilevel"/>
    <w:tmpl w:val="F386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5501D"/>
    <w:multiLevelType w:val="hybridMultilevel"/>
    <w:tmpl w:val="649E92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C72CC9"/>
    <w:multiLevelType w:val="hybridMultilevel"/>
    <w:tmpl w:val="9FB0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17129"/>
    <w:multiLevelType w:val="hybridMultilevel"/>
    <w:tmpl w:val="1D50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6370B"/>
    <w:multiLevelType w:val="hybridMultilevel"/>
    <w:tmpl w:val="DB26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50A9D"/>
    <w:multiLevelType w:val="hybridMultilevel"/>
    <w:tmpl w:val="E57442DA"/>
    <w:lvl w:ilvl="0" w:tplc="0409000F">
      <w:start w:val="1"/>
      <w:numFmt w:val="decimal"/>
      <w:lvlText w:val="%1."/>
      <w:lvlJc w:val="left"/>
      <w:pPr>
        <w:ind w:left="720" w:hanging="360"/>
      </w:pPr>
    </w:lvl>
    <w:lvl w:ilvl="1" w:tplc="07882F46">
      <w:start w:val="628"/>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F12DB"/>
    <w:multiLevelType w:val="hybridMultilevel"/>
    <w:tmpl w:val="7C0A0A96"/>
    <w:lvl w:ilvl="0" w:tplc="651A092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FB7473"/>
    <w:multiLevelType w:val="hybridMultilevel"/>
    <w:tmpl w:val="5CFC85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41064D"/>
    <w:multiLevelType w:val="hybridMultilevel"/>
    <w:tmpl w:val="DBA25D76"/>
    <w:lvl w:ilvl="0" w:tplc="BD32AE5A">
      <w:numFmt w:val="bullet"/>
      <w:lvlText w:val=""/>
      <w:lvlJc w:val="left"/>
      <w:pPr>
        <w:ind w:left="2160" w:hanging="360"/>
      </w:pPr>
      <w:rPr>
        <w:rFonts w:ascii="Wingdings" w:eastAsia="Calibri"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7362CEF"/>
    <w:multiLevelType w:val="hybridMultilevel"/>
    <w:tmpl w:val="223E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934304"/>
    <w:multiLevelType w:val="hybridMultilevel"/>
    <w:tmpl w:val="7B666A40"/>
    <w:lvl w:ilvl="0" w:tplc="07882F46">
      <w:start w:val="62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694A6C"/>
    <w:multiLevelType w:val="hybridMultilevel"/>
    <w:tmpl w:val="978E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401FB"/>
    <w:multiLevelType w:val="hybridMultilevel"/>
    <w:tmpl w:val="55A0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24282"/>
    <w:multiLevelType w:val="hybridMultilevel"/>
    <w:tmpl w:val="A1606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E0D7A"/>
    <w:multiLevelType w:val="hybridMultilevel"/>
    <w:tmpl w:val="6D00F652"/>
    <w:lvl w:ilvl="0" w:tplc="07882F46">
      <w:start w:val="62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6239F"/>
    <w:multiLevelType w:val="hybridMultilevel"/>
    <w:tmpl w:val="7D84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033DFB"/>
    <w:multiLevelType w:val="hybridMultilevel"/>
    <w:tmpl w:val="3A2AD058"/>
    <w:lvl w:ilvl="0" w:tplc="1E6A293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E2649A"/>
    <w:multiLevelType w:val="hybridMultilevel"/>
    <w:tmpl w:val="62BAD26A"/>
    <w:lvl w:ilvl="0" w:tplc="B5EC9CE4">
      <w:start w:val="1"/>
      <w:numFmt w:val="decimal"/>
      <w:lvlText w:val="%1."/>
      <w:lvlJc w:val="left"/>
      <w:pPr>
        <w:ind w:left="720" w:hanging="360"/>
      </w:pPr>
      <w:rPr>
        <w:rFonts w:eastAsia="Geeza Pro"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777ED"/>
    <w:multiLevelType w:val="hybridMultilevel"/>
    <w:tmpl w:val="B6C63D80"/>
    <w:lvl w:ilvl="0" w:tplc="E36E86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17D2B62"/>
    <w:multiLevelType w:val="hybridMultilevel"/>
    <w:tmpl w:val="20A0DBB2"/>
    <w:lvl w:ilvl="0" w:tplc="07882F46">
      <w:start w:val="62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B16FAF"/>
    <w:multiLevelType w:val="hybridMultilevel"/>
    <w:tmpl w:val="DD3C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49A7"/>
    <w:multiLevelType w:val="hybridMultilevel"/>
    <w:tmpl w:val="72D620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0D1B69"/>
    <w:multiLevelType w:val="hybridMultilevel"/>
    <w:tmpl w:val="70B4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243DCF"/>
    <w:multiLevelType w:val="hybridMultilevel"/>
    <w:tmpl w:val="9E48A5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D133F0"/>
    <w:multiLevelType w:val="hybridMultilevel"/>
    <w:tmpl w:val="93B03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7F3FA7"/>
    <w:multiLevelType w:val="hybridMultilevel"/>
    <w:tmpl w:val="68EC8DF4"/>
    <w:lvl w:ilvl="0" w:tplc="53B4AEE4">
      <w:start w:val="1"/>
      <w:numFmt w:val="bullet"/>
      <w:lvlText w:val="•"/>
      <w:legacy w:legacy="1" w:legacySpace="0" w:legacyIndent="1"/>
      <w:lvlJc w:val="left"/>
      <w:pPr>
        <w:ind w:left="1" w:hanging="1"/>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8226AF"/>
    <w:multiLevelType w:val="hybridMultilevel"/>
    <w:tmpl w:val="9A3ECC82"/>
    <w:lvl w:ilvl="0" w:tplc="350EB1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76337A"/>
    <w:multiLevelType w:val="hybridMultilevel"/>
    <w:tmpl w:val="15744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D171D9"/>
    <w:multiLevelType w:val="hybridMultilevel"/>
    <w:tmpl w:val="7830676A"/>
    <w:lvl w:ilvl="0" w:tplc="B7C8E1CA">
      <w:start w:val="1"/>
      <w:numFmt w:val="upperLetter"/>
      <w:lvlText w:val="%1."/>
      <w:lvlJc w:val="left"/>
      <w:pPr>
        <w:ind w:left="720" w:hanging="360"/>
      </w:pPr>
      <w:rPr>
        <w:rFonts w:ascii="Century Schoolbook" w:eastAsia="Calibri" w:hAnsi="Century Schoolbook"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395A71"/>
    <w:multiLevelType w:val="hybridMultilevel"/>
    <w:tmpl w:val="CB68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590B20"/>
    <w:multiLevelType w:val="hybridMultilevel"/>
    <w:tmpl w:val="CFEAC3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814A88"/>
    <w:multiLevelType w:val="hybridMultilevel"/>
    <w:tmpl w:val="342A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7E4446"/>
    <w:multiLevelType w:val="hybridMultilevel"/>
    <w:tmpl w:val="F962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F76793"/>
    <w:multiLevelType w:val="hybridMultilevel"/>
    <w:tmpl w:val="0B5E9708"/>
    <w:lvl w:ilvl="0" w:tplc="19E6E0D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8D47FF3"/>
    <w:multiLevelType w:val="hybridMultilevel"/>
    <w:tmpl w:val="8CB438D2"/>
    <w:lvl w:ilvl="0" w:tplc="E59C0E4A">
      <w:start w:val="1"/>
      <w:numFmt w:val="lowerLetter"/>
      <w:lvlText w:val="%1."/>
      <w:lvlJc w:val="left"/>
      <w:pPr>
        <w:ind w:left="1080" w:hanging="360"/>
      </w:pPr>
      <w:rPr>
        <w:rFonts w:ascii="Calibri" w:eastAsia="Calibri" w:hAnsi="Calibri"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94A46ED"/>
    <w:multiLevelType w:val="hybridMultilevel"/>
    <w:tmpl w:val="5F8A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1730CF"/>
    <w:multiLevelType w:val="hybridMultilevel"/>
    <w:tmpl w:val="707C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721795"/>
    <w:multiLevelType w:val="hybridMultilevel"/>
    <w:tmpl w:val="2668C98E"/>
    <w:lvl w:ilvl="0" w:tplc="BD32AE5A">
      <w:numFmt w:val="bullet"/>
      <w:lvlText w:val=""/>
      <w:lvlJc w:val="left"/>
      <w:pPr>
        <w:ind w:left="1890" w:hanging="360"/>
      </w:pPr>
      <w:rPr>
        <w:rFonts w:ascii="Wingdings" w:eastAsia="Calibri" w:hAnsi="Wingdings"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0">
    <w:nsid w:val="628A1CDB"/>
    <w:multiLevelType w:val="hybridMultilevel"/>
    <w:tmpl w:val="9A3ECC82"/>
    <w:lvl w:ilvl="0" w:tplc="350EB19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nsid w:val="633D6D4F"/>
    <w:multiLevelType w:val="hybridMultilevel"/>
    <w:tmpl w:val="40788676"/>
    <w:lvl w:ilvl="0" w:tplc="232469E8">
      <w:start w:val="1"/>
      <w:numFmt w:val="upperRoman"/>
      <w:lvlText w:val="%1."/>
      <w:lvlJc w:val="left"/>
      <w:pPr>
        <w:ind w:left="1080" w:hanging="720"/>
      </w:pPr>
      <w:rPr>
        <w:rFonts w:eastAsia="@MingLiU"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E67A96"/>
    <w:multiLevelType w:val="hybridMultilevel"/>
    <w:tmpl w:val="7B68C758"/>
    <w:lvl w:ilvl="0" w:tplc="E160BB3C">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AE815B2"/>
    <w:multiLevelType w:val="hybridMultilevel"/>
    <w:tmpl w:val="15A6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1C11D0"/>
    <w:multiLevelType w:val="hybridMultilevel"/>
    <w:tmpl w:val="F7CA80CE"/>
    <w:lvl w:ilvl="0" w:tplc="07882F46">
      <w:start w:val="62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922AF1"/>
    <w:multiLevelType w:val="hybridMultilevel"/>
    <w:tmpl w:val="504C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A63C7C"/>
    <w:multiLevelType w:val="hybridMultilevel"/>
    <w:tmpl w:val="F5BE239C"/>
    <w:lvl w:ilvl="0" w:tplc="C3DAF3C8">
      <w:start w:val="1"/>
      <w:numFmt w:val="bullet"/>
      <w:lvlText w:val=""/>
      <w:lvlJc w:val="left"/>
      <w:pPr>
        <w:ind w:left="1080" w:hanging="360"/>
      </w:pPr>
      <w:rPr>
        <w:rFonts w:ascii="Symbol" w:eastAsia="Times New Roman" w:hAnsi="Symbol" w:cs="Segoe Pri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9A5758B"/>
    <w:multiLevelType w:val="hybridMultilevel"/>
    <w:tmpl w:val="5BA4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43"/>
  </w:num>
  <w:num w:numId="4">
    <w:abstractNumId w:val="26"/>
  </w:num>
  <w:num w:numId="5">
    <w:abstractNumId w:val="4"/>
  </w:num>
  <w:num w:numId="6">
    <w:abstractNumId w:val="8"/>
  </w:num>
  <w:num w:numId="7">
    <w:abstractNumId w:val="41"/>
  </w:num>
  <w:num w:numId="8">
    <w:abstractNumId w:val="40"/>
  </w:num>
  <w:num w:numId="9">
    <w:abstractNumId w:val="7"/>
  </w:num>
  <w:num w:numId="10">
    <w:abstractNumId w:val="21"/>
  </w:num>
  <w:num w:numId="11">
    <w:abstractNumId w:val="44"/>
  </w:num>
  <w:num w:numId="12">
    <w:abstractNumId w:val="1"/>
  </w:num>
  <w:num w:numId="13">
    <w:abstractNumId w:val="12"/>
  </w:num>
  <w:num w:numId="14">
    <w:abstractNumId w:val="16"/>
  </w:num>
  <w:num w:numId="15">
    <w:abstractNumId w:val="25"/>
  </w:num>
  <w:num w:numId="16">
    <w:abstractNumId w:val="27"/>
  </w:num>
  <w:num w:numId="17">
    <w:abstractNumId w:val="36"/>
  </w:num>
  <w:num w:numId="18">
    <w:abstractNumId w:val="2"/>
  </w:num>
  <w:num w:numId="19">
    <w:abstractNumId w:val="33"/>
  </w:num>
  <w:num w:numId="20">
    <w:abstractNumId w:val="11"/>
  </w:num>
  <w:num w:numId="21">
    <w:abstractNumId w:val="37"/>
  </w:num>
  <w:num w:numId="22">
    <w:abstractNumId w:val="34"/>
  </w:num>
  <w:num w:numId="23">
    <w:abstractNumId w:val="22"/>
  </w:num>
  <w:num w:numId="24">
    <w:abstractNumId w:val="30"/>
  </w:num>
  <w:num w:numId="25">
    <w:abstractNumId w:val="9"/>
  </w:num>
  <w:num w:numId="26">
    <w:abstractNumId w:val="14"/>
  </w:num>
  <w:num w:numId="27">
    <w:abstractNumId w:val="0"/>
    <w:lvlOverride w:ilvl="0">
      <w:lvl w:ilvl="0">
        <w:start w:val="1"/>
        <w:numFmt w:val="bullet"/>
        <w:lvlText w:val="•"/>
        <w:legacy w:legacy="1" w:legacySpace="0" w:legacyIndent="1"/>
        <w:lvlJc w:val="left"/>
        <w:pPr>
          <w:ind w:left="1" w:hanging="1"/>
        </w:pPr>
        <w:rPr>
          <w:rFonts w:ascii="Century Schoolbook" w:hAnsi="Century Schoolbook" w:hint="default"/>
        </w:rPr>
      </w:lvl>
    </w:lvlOverride>
  </w:num>
  <w:num w:numId="28">
    <w:abstractNumId w:val="47"/>
  </w:num>
  <w:num w:numId="29">
    <w:abstractNumId w:val="5"/>
  </w:num>
  <w:num w:numId="30">
    <w:abstractNumId w:val="38"/>
  </w:num>
  <w:num w:numId="31">
    <w:abstractNumId w:val="13"/>
  </w:num>
  <w:num w:numId="32">
    <w:abstractNumId w:val="31"/>
  </w:num>
  <w:num w:numId="33">
    <w:abstractNumId w:val="17"/>
  </w:num>
  <w:num w:numId="34">
    <w:abstractNumId w:val="28"/>
  </w:num>
  <w:num w:numId="35">
    <w:abstractNumId w:val="35"/>
  </w:num>
  <w:num w:numId="36">
    <w:abstractNumId w:val="3"/>
  </w:num>
  <w:num w:numId="37">
    <w:abstractNumId w:val="24"/>
  </w:num>
  <w:num w:numId="38">
    <w:abstractNumId w:val="29"/>
  </w:num>
  <w:num w:numId="39">
    <w:abstractNumId w:val="46"/>
  </w:num>
  <w:num w:numId="40">
    <w:abstractNumId w:val="39"/>
  </w:num>
  <w:num w:numId="41">
    <w:abstractNumId w:val="10"/>
  </w:num>
  <w:num w:numId="42">
    <w:abstractNumId w:val="18"/>
  </w:num>
  <w:num w:numId="43">
    <w:abstractNumId w:val="20"/>
  </w:num>
  <w:num w:numId="44">
    <w:abstractNumId w:val="45"/>
  </w:num>
  <w:num w:numId="45">
    <w:abstractNumId w:val="15"/>
  </w:num>
  <w:num w:numId="46">
    <w:abstractNumId w:val="42"/>
  </w:num>
  <w:num w:numId="47">
    <w:abstractNumId w:val="23"/>
  </w:num>
  <w:num w:numId="48">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6AA8"/>
    <w:rsid w:val="00004E6E"/>
    <w:rsid w:val="00005E30"/>
    <w:rsid w:val="00006F5E"/>
    <w:rsid w:val="00007758"/>
    <w:rsid w:val="00016951"/>
    <w:rsid w:val="000200E7"/>
    <w:rsid w:val="00022A81"/>
    <w:rsid w:val="000301C6"/>
    <w:rsid w:val="00032889"/>
    <w:rsid w:val="000351A0"/>
    <w:rsid w:val="00037243"/>
    <w:rsid w:val="00042BF9"/>
    <w:rsid w:val="00043D53"/>
    <w:rsid w:val="000447E3"/>
    <w:rsid w:val="000449CD"/>
    <w:rsid w:val="00054E44"/>
    <w:rsid w:val="0005603C"/>
    <w:rsid w:val="000610C0"/>
    <w:rsid w:val="00062B03"/>
    <w:rsid w:val="000630E3"/>
    <w:rsid w:val="00080442"/>
    <w:rsid w:val="0008117D"/>
    <w:rsid w:val="00081BA0"/>
    <w:rsid w:val="00081CFE"/>
    <w:rsid w:val="00082068"/>
    <w:rsid w:val="00084661"/>
    <w:rsid w:val="00084E9E"/>
    <w:rsid w:val="00085C52"/>
    <w:rsid w:val="00090AAE"/>
    <w:rsid w:val="00091C95"/>
    <w:rsid w:val="000A2455"/>
    <w:rsid w:val="000A60D1"/>
    <w:rsid w:val="000B08EE"/>
    <w:rsid w:val="000B3102"/>
    <w:rsid w:val="000B3D20"/>
    <w:rsid w:val="000B45F0"/>
    <w:rsid w:val="000C0253"/>
    <w:rsid w:val="000C24BC"/>
    <w:rsid w:val="000C5172"/>
    <w:rsid w:val="000C5D33"/>
    <w:rsid w:val="000C622F"/>
    <w:rsid w:val="000C624D"/>
    <w:rsid w:val="000D03AC"/>
    <w:rsid w:val="000D1274"/>
    <w:rsid w:val="000E2ADD"/>
    <w:rsid w:val="000E33EE"/>
    <w:rsid w:val="000E603F"/>
    <w:rsid w:val="00101546"/>
    <w:rsid w:val="00102B2F"/>
    <w:rsid w:val="0010603E"/>
    <w:rsid w:val="00106141"/>
    <w:rsid w:val="001110B6"/>
    <w:rsid w:val="001117BE"/>
    <w:rsid w:val="00113AC3"/>
    <w:rsid w:val="001158DA"/>
    <w:rsid w:val="00120DE2"/>
    <w:rsid w:val="00121EDD"/>
    <w:rsid w:val="0012230F"/>
    <w:rsid w:val="00134CAC"/>
    <w:rsid w:val="001352A6"/>
    <w:rsid w:val="001355E6"/>
    <w:rsid w:val="001362FD"/>
    <w:rsid w:val="001377D8"/>
    <w:rsid w:val="001410AA"/>
    <w:rsid w:val="001437AE"/>
    <w:rsid w:val="0014699F"/>
    <w:rsid w:val="00152C5A"/>
    <w:rsid w:val="00160FFD"/>
    <w:rsid w:val="001625BB"/>
    <w:rsid w:val="00164382"/>
    <w:rsid w:val="0017102B"/>
    <w:rsid w:val="00192562"/>
    <w:rsid w:val="001925F3"/>
    <w:rsid w:val="00193378"/>
    <w:rsid w:val="00193E8F"/>
    <w:rsid w:val="00194234"/>
    <w:rsid w:val="001A0A47"/>
    <w:rsid w:val="001A74C3"/>
    <w:rsid w:val="001A799B"/>
    <w:rsid w:val="001A7F0F"/>
    <w:rsid w:val="001B046D"/>
    <w:rsid w:val="001B522B"/>
    <w:rsid w:val="001B5427"/>
    <w:rsid w:val="001C139E"/>
    <w:rsid w:val="001D0B91"/>
    <w:rsid w:val="001D12E9"/>
    <w:rsid w:val="001D165B"/>
    <w:rsid w:val="001D44AB"/>
    <w:rsid w:val="001D6A97"/>
    <w:rsid w:val="001E22A1"/>
    <w:rsid w:val="001E3AAE"/>
    <w:rsid w:val="001E5A1A"/>
    <w:rsid w:val="001E7A8E"/>
    <w:rsid w:val="001F0DB3"/>
    <w:rsid w:val="001F34F0"/>
    <w:rsid w:val="001F7CD4"/>
    <w:rsid w:val="00200F52"/>
    <w:rsid w:val="00201B11"/>
    <w:rsid w:val="00203A0A"/>
    <w:rsid w:val="00204BD0"/>
    <w:rsid w:val="0022134B"/>
    <w:rsid w:val="002236AC"/>
    <w:rsid w:val="00223765"/>
    <w:rsid w:val="00223D73"/>
    <w:rsid w:val="002273E1"/>
    <w:rsid w:val="00232507"/>
    <w:rsid w:val="00241028"/>
    <w:rsid w:val="00241E2D"/>
    <w:rsid w:val="00242640"/>
    <w:rsid w:val="002432B6"/>
    <w:rsid w:val="00246EFA"/>
    <w:rsid w:val="0025120B"/>
    <w:rsid w:val="0025375A"/>
    <w:rsid w:val="00254FEF"/>
    <w:rsid w:val="0025784A"/>
    <w:rsid w:val="00261B74"/>
    <w:rsid w:val="002641D5"/>
    <w:rsid w:val="00265724"/>
    <w:rsid w:val="00266F8A"/>
    <w:rsid w:val="00272293"/>
    <w:rsid w:val="00274F93"/>
    <w:rsid w:val="00276DB5"/>
    <w:rsid w:val="0028001F"/>
    <w:rsid w:val="0028017C"/>
    <w:rsid w:val="0028057A"/>
    <w:rsid w:val="002839E0"/>
    <w:rsid w:val="002844EA"/>
    <w:rsid w:val="002854F3"/>
    <w:rsid w:val="002855C0"/>
    <w:rsid w:val="00285AF9"/>
    <w:rsid w:val="0029056A"/>
    <w:rsid w:val="00290690"/>
    <w:rsid w:val="0029135B"/>
    <w:rsid w:val="00293DB9"/>
    <w:rsid w:val="002A1408"/>
    <w:rsid w:val="002A1DD3"/>
    <w:rsid w:val="002A2B25"/>
    <w:rsid w:val="002A306A"/>
    <w:rsid w:val="002A5E88"/>
    <w:rsid w:val="002A75D9"/>
    <w:rsid w:val="002B2306"/>
    <w:rsid w:val="002B4045"/>
    <w:rsid w:val="002B691E"/>
    <w:rsid w:val="002C1B93"/>
    <w:rsid w:val="002C7940"/>
    <w:rsid w:val="002D135A"/>
    <w:rsid w:val="002D14E2"/>
    <w:rsid w:val="002D2447"/>
    <w:rsid w:val="002D2B27"/>
    <w:rsid w:val="002D4034"/>
    <w:rsid w:val="002D598A"/>
    <w:rsid w:val="002D7A39"/>
    <w:rsid w:val="002E0DB1"/>
    <w:rsid w:val="002E20AC"/>
    <w:rsid w:val="002E24F3"/>
    <w:rsid w:val="002E3274"/>
    <w:rsid w:val="002E340D"/>
    <w:rsid w:val="002E3DAA"/>
    <w:rsid w:val="002E59D1"/>
    <w:rsid w:val="002F0C0B"/>
    <w:rsid w:val="002F5892"/>
    <w:rsid w:val="00300565"/>
    <w:rsid w:val="0030337A"/>
    <w:rsid w:val="00305F1F"/>
    <w:rsid w:val="0031123B"/>
    <w:rsid w:val="00312A2A"/>
    <w:rsid w:val="003137A8"/>
    <w:rsid w:val="00313CA7"/>
    <w:rsid w:val="00314BA0"/>
    <w:rsid w:val="003244DA"/>
    <w:rsid w:val="0032595F"/>
    <w:rsid w:val="00330474"/>
    <w:rsid w:val="00341395"/>
    <w:rsid w:val="00342F59"/>
    <w:rsid w:val="00343923"/>
    <w:rsid w:val="00343F81"/>
    <w:rsid w:val="003448F2"/>
    <w:rsid w:val="003451BF"/>
    <w:rsid w:val="00347B3D"/>
    <w:rsid w:val="00347D00"/>
    <w:rsid w:val="003538B0"/>
    <w:rsid w:val="00356D1A"/>
    <w:rsid w:val="00357A61"/>
    <w:rsid w:val="00366A22"/>
    <w:rsid w:val="00367A4C"/>
    <w:rsid w:val="00367CBA"/>
    <w:rsid w:val="0037640A"/>
    <w:rsid w:val="00376E29"/>
    <w:rsid w:val="00377950"/>
    <w:rsid w:val="00383983"/>
    <w:rsid w:val="00385EC2"/>
    <w:rsid w:val="003A0FA5"/>
    <w:rsid w:val="003A1F68"/>
    <w:rsid w:val="003A3D74"/>
    <w:rsid w:val="003A5239"/>
    <w:rsid w:val="003A7DB5"/>
    <w:rsid w:val="003B28D8"/>
    <w:rsid w:val="003B46B7"/>
    <w:rsid w:val="003C1E8F"/>
    <w:rsid w:val="003C2FD9"/>
    <w:rsid w:val="003D0635"/>
    <w:rsid w:val="003D1B68"/>
    <w:rsid w:val="003D3E50"/>
    <w:rsid w:val="003E0B2A"/>
    <w:rsid w:val="003E244E"/>
    <w:rsid w:val="003E29A0"/>
    <w:rsid w:val="003E427E"/>
    <w:rsid w:val="003E47E9"/>
    <w:rsid w:val="003E5630"/>
    <w:rsid w:val="003E574B"/>
    <w:rsid w:val="003E5BB8"/>
    <w:rsid w:val="003F29A6"/>
    <w:rsid w:val="003F3614"/>
    <w:rsid w:val="003F4652"/>
    <w:rsid w:val="003F6981"/>
    <w:rsid w:val="003F7F07"/>
    <w:rsid w:val="0040148B"/>
    <w:rsid w:val="00403044"/>
    <w:rsid w:val="004035B3"/>
    <w:rsid w:val="00403871"/>
    <w:rsid w:val="0040556E"/>
    <w:rsid w:val="00410398"/>
    <w:rsid w:val="00410E2D"/>
    <w:rsid w:val="00411C3E"/>
    <w:rsid w:val="00414CDF"/>
    <w:rsid w:val="004206F2"/>
    <w:rsid w:val="00431D09"/>
    <w:rsid w:val="00434E28"/>
    <w:rsid w:val="00435450"/>
    <w:rsid w:val="00436C38"/>
    <w:rsid w:val="004430D8"/>
    <w:rsid w:val="004451AB"/>
    <w:rsid w:val="0045244D"/>
    <w:rsid w:val="00455F55"/>
    <w:rsid w:val="00457F91"/>
    <w:rsid w:val="00461FC7"/>
    <w:rsid w:val="00462573"/>
    <w:rsid w:val="00463D86"/>
    <w:rsid w:val="00471B72"/>
    <w:rsid w:val="00476428"/>
    <w:rsid w:val="004770BD"/>
    <w:rsid w:val="00484053"/>
    <w:rsid w:val="00486905"/>
    <w:rsid w:val="004874DE"/>
    <w:rsid w:val="00487795"/>
    <w:rsid w:val="004959C1"/>
    <w:rsid w:val="0049714B"/>
    <w:rsid w:val="00497EFC"/>
    <w:rsid w:val="004A0083"/>
    <w:rsid w:val="004A2718"/>
    <w:rsid w:val="004A2853"/>
    <w:rsid w:val="004A2C4A"/>
    <w:rsid w:val="004A67E2"/>
    <w:rsid w:val="004A704F"/>
    <w:rsid w:val="004B53EB"/>
    <w:rsid w:val="004B5CB2"/>
    <w:rsid w:val="004B676F"/>
    <w:rsid w:val="004C3F5B"/>
    <w:rsid w:val="004C464C"/>
    <w:rsid w:val="004C7C20"/>
    <w:rsid w:val="004D2278"/>
    <w:rsid w:val="004D2E9E"/>
    <w:rsid w:val="004D391C"/>
    <w:rsid w:val="004D5001"/>
    <w:rsid w:val="004D6DAD"/>
    <w:rsid w:val="004D706F"/>
    <w:rsid w:val="004E0414"/>
    <w:rsid w:val="004F3760"/>
    <w:rsid w:val="004F4120"/>
    <w:rsid w:val="00506025"/>
    <w:rsid w:val="00512237"/>
    <w:rsid w:val="0051235B"/>
    <w:rsid w:val="00514067"/>
    <w:rsid w:val="0051442C"/>
    <w:rsid w:val="0051476A"/>
    <w:rsid w:val="00516F59"/>
    <w:rsid w:val="005228DD"/>
    <w:rsid w:val="00523DA4"/>
    <w:rsid w:val="00523FF6"/>
    <w:rsid w:val="00524780"/>
    <w:rsid w:val="0053181B"/>
    <w:rsid w:val="00533978"/>
    <w:rsid w:val="00533F84"/>
    <w:rsid w:val="00540340"/>
    <w:rsid w:val="00544CC5"/>
    <w:rsid w:val="00546D71"/>
    <w:rsid w:val="0054708F"/>
    <w:rsid w:val="005601C8"/>
    <w:rsid w:val="00561CB8"/>
    <w:rsid w:val="005629DF"/>
    <w:rsid w:val="00564DC2"/>
    <w:rsid w:val="00570459"/>
    <w:rsid w:val="005756C8"/>
    <w:rsid w:val="00575935"/>
    <w:rsid w:val="0058000D"/>
    <w:rsid w:val="005804DC"/>
    <w:rsid w:val="00583920"/>
    <w:rsid w:val="00584C67"/>
    <w:rsid w:val="0058537A"/>
    <w:rsid w:val="005937C6"/>
    <w:rsid w:val="005A1817"/>
    <w:rsid w:val="005A3EB5"/>
    <w:rsid w:val="005A4927"/>
    <w:rsid w:val="005A74B2"/>
    <w:rsid w:val="005A7A18"/>
    <w:rsid w:val="005B40D3"/>
    <w:rsid w:val="005B5F55"/>
    <w:rsid w:val="005C0C26"/>
    <w:rsid w:val="005C109E"/>
    <w:rsid w:val="005C3BDB"/>
    <w:rsid w:val="005C41BF"/>
    <w:rsid w:val="005C515B"/>
    <w:rsid w:val="005C5423"/>
    <w:rsid w:val="005C6B00"/>
    <w:rsid w:val="005C7672"/>
    <w:rsid w:val="005D28DF"/>
    <w:rsid w:val="005D4F24"/>
    <w:rsid w:val="005D6190"/>
    <w:rsid w:val="005E0163"/>
    <w:rsid w:val="005F0763"/>
    <w:rsid w:val="005F26FC"/>
    <w:rsid w:val="005F5759"/>
    <w:rsid w:val="005F5CEB"/>
    <w:rsid w:val="005F5D9E"/>
    <w:rsid w:val="005F7C95"/>
    <w:rsid w:val="00601E0F"/>
    <w:rsid w:val="00604C56"/>
    <w:rsid w:val="00606A6A"/>
    <w:rsid w:val="0061326F"/>
    <w:rsid w:val="0061572D"/>
    <w:rsid w:val="00615966"/>
    <w:rsid w:val="0062419A"/>
    <w:rsid w:val="00625FA9"/>
    <w:rsid w:val="00631AA1"/>
    <w:rsid w:val="00633B83"/>
    <w:rsid w:val="00635CAA"/>
    <w:rsid w:val="0063688B"/>
    <w:rsid w:val="00636ECA"/>
    <w:rsid w:val="006427BD"/>
    <w:rsid w:val="00643DD0"/>
    <w:rsid w:val="006458C8"/>
    <w:rsid w:val="00646B18"/>
    <w:rsid w:val="006472CD"/>
    <w:rsid w:val="006474D3"/>
    <w:rsid w:val="00650C9E"/>
    <w:rsid w:val="006564CB"/>
    <w:rsid w:val="00657DE9"/>
    <w:rsid w:val="0066098F"/>
    <w:rsid w:val="00663F4B"/>
    <w:rsid w:val="006646A6"/>
    <w:rsid w:val="00666326"/>
    <w:rsid w:val="00670573"/>
    <w:rsid w:val="00677998"/>
    <w:rsid w:val="00681189"/>
    <w:rsid w:val="0068131C"/>
    <w:rsid w:val="00681D25"/>
    <w:rsid w:val="006832F8"/>
    <w:rsid w:val="006840B9"/>
    <w:rsid w:val="00686B4C"/>
    <w:rsid w:val="00690531"/>
    <w:rsid w:val="00691848"/>
    <w:rsid w:val="00691DB6"/>
    <w:rsid w:val="00696B9D"/>
    <w:rsid w:val="006A2476"/>
    <w:rsid w:val="006A6406"/>
    <w:rsid w:val="006A64C8"/>
    <w:rsid w:val="006B2452"/>
    <w:rsid w:val="006B5C75"/>
    <w:rsid w:val="006B6CDC"/>
    <w:rsid w:val="006B7DBA"/>
    <w:rsid w:val="006C1449"/>
    <w:rsid w:val="006C1DCB"/>
    <w:rsid w:val="006C34EE"/>
    <w:rsid w:val="006C4041"/>
    <w:rsid w:val="006C60AA"/>
    <w:rsid w:val="006D0DD1"/>
    <w:rsid w:val="006E0AAF"/>
    <w:rsid w:val="006E68F8"/>
    <w:rsid w:val="006E6E60"/>
    <w:rsid w:val="006F1DB7"/>
    <w:rsid w:val="006F23BA"/>
    <w:rsid w:val="006F33B9"/>
    <w:rsid w:val="006F5E5D"/>
    <w:rsid w:val="0070550A"/>
    <w:rsid w:val="00705FDA"/>
    <w:rsid w:val="007112D1"/>
    <w:rsid w:val="00714B1C"/>
    <w:rsid w:val="00717001"/>
    <w:rsid w:val="007176E9"/>
    <w:rsid w:val="0072656C"/>
    <w:rsid w:val="0072769D"/>
    <w:rsid w:val="007276E4"/>
    <w:rsid w:val="007279EE"/>
    <w:rsid w:val="00727DAB"/>
    <w:rsid w:val="007332B2"/>
    <w:rsid w:val="0073408E"/>
    <w:rsid w:val="00734F0D"/>
    <w:rsid w:val="00736900"/>
    <w:rsid w:val="00743C9A"/>
    <w:rsid w:val="00743E52"/>
    <w:rsid w:val="00744292"/>
    <w:rsid w:val="0075048C"/>
    <w:rsid w:val="00751F81"/>
    <w:rsid w:val="007522EB"/>
    <w:rsid w:val="007554BC"/>
    <w:rsid w:val="007564F5"/>
    <w:rsid w:val="00756CF3"/>
    <w:rsid w:val="007606DA"/>
    <w:rsid w:val="00761B41"/>
    <w:rsid w:val="00761E2C"/>
    <w:rsid w:val="0076271B"/>
    <w:rsid w:val="00764316"/>
    <w:rsid w:val="00766368"/>
    <w:rsid w:val="0077054B"/>
    <w:rsid w:val="00774107"/>
    <w:rsid w:val="00775FAF"/>
    <w:rsid w:val="007804EA"/>
    <w:rsid w:val="00781A95"/>
    <w:rsid w:val="00785C22"/>
    <w:rsid w:val="0079400D"/>
    <w:rsid w:val="00794AD5"/>
    <w:rsid w:val="00795914"/>
    <w:rsid w:val="007A064F"/>
    <w:rsid w:val="007A09F6"/>
    <w:rsid w:val="007A17E3"/>
    <w:rsid w:val="007A3A6B"/>
    <w:rsid w:val="007A46AC"/>
    <w:rsid w:val="007A53F4"/>
    <w:rsid w:val="007A6D9E"/>
    <w:rsid w:val="007B2B04"/>
    <w:rsid w:val="007B53B4"/>
    <w:rsid w:val="007B6B18"/>
    <w:rsid w:val="007C543E"/>
    <w:rsid w:val="007C5D71"/>
    <w:rsid w:val="007D45AF"/>
    <w:rsid w:val="007D4D3D"/>
    <w:rsid w:val="007D50B7"/>
    <w:rsid w:val="007D605F"/>
    <w:rsid w:val="007E3D91"/>
    <w:rsid w:val="007E53F7"/>
    <w:rsid w:val="007E6996"/>
    <w:rsid w:val="007E6C29"/>
    <w:rsid w:val="007E6F3A"/>
    <w:rsid w:val="007F4AA2"/>
    <w:rsid w:val="00800771"/>
    <w:rsid w:val="00801FD9"/>
    <w:rsid w:val="008033B2"/>
    <w:rsid w:val="008033D7"/>
    <w:rsid w:val="008070FB"/>
    <w:rsid w:val="00807DE2"/>
    <w:rsid w:val="0081348A"/>
    <w:rsid w:val="00815DD0"/>
    <w:rsid w:val="008255FA"/>
    <w:rsid w:val="008277D5"/>
    <w:rsid w:val="0083272B"/>
    <w:rsid w:val="00835539"/>
    <w:rsid w:val="00844642"/>
    <w:rsid w:val="00862C22"/>
    <w:rsid w:val="008760DB"/>
    <w:rsid w:val="00876C92"/>
    <w:rsid w:val="00877EB9"/>
    <w:rsid w:val="00881E30"/>
    <w:rsid w:val="00882832"/>
    <w:rsid w:val="008833D5"/>
    <w:rsid w:val="00887FD2"/>
    <w:rsid w:val="00895B3A"/>
    <w:rsid w:val="00896324"/>
    <w:rsid w:val="00897905"/>
    <w:rsid w:val="008A0229"/>
    <w:rsid w:val="008A29A7"/>
    <w:rsid w:val="008A30EC"/>
    <w:rsid w:val="008A49EF"/>
    <w:rsid w:val="008A53D2"/>
    <w:rsid w:val="008B459C"/>
    <w:rsid w:val="008B4B59"/>
    <w:rsid w:val="008B5C04"/>
    <w:rsid w:val="008C0D09"/>
    <w:rsid w:val="008C1571"/>
    <w:rsid w:val="008C1DC9"/>
    <w:rsid w:val="008C496F"/>
    <w:rsid w:val="008D0BFE"/>
    <w:rsid w:val="008D2611"/>
    <w:rsid w:val="008D31C4"/>
    <w:rsid w:val="008E1E9C"/>
    <w:rsid w:val="008E2401"/>
    <w:rsid w:val="008E4C04"/>
    <w:rsid w:val="008E5340"/>
    <w:rsid w:val="008E7422"/>
    <w:rsid w:val="008F1641"/>
    <w:rsid w:val="008F731B"/>
    <w:rsid w:val="00900E28"/>
    <w:rsid w:val="00902ABB"/>
    <w:rsid w:val="00910C1C"/>
    <w:rsid w:val="00915AB2"/>
    <w:rsid w:val="00915F1E"/>
    <w:rsid w:val="00916A58"/>
    <w:rsid w:val="009217C1"/>
    <w:rsid w:val="009221F7"/>
    <w:rsid w:val="009233FB"/>
    <w:rsid w:val="00924304"/>
    <w:rsid w:val="00931F9E"/>
    <w:rsid w:val="009339F3"/>
    <w:rsid w:val="00934392"/>
    <w:rsid w:val="009458E0"/>
    <w:rsid w:val="0094697A"/>
    <w:rsid w:val="00950E9A"/>
    <w:rsid w:val="0095406D"/>
    <w:rsid w:val="00955AF5"/>
    <w:rsid w:val="00960037"/>
    <w:rsid w:val="00960FCC"/>
    <w:rsid w:val="009610E2"/>
    <w:rsid w:val="00973AA3"/>
    <w:rsid w:val="009742BE"/>
    <w:rsid w:val="00975536"/>
    <w:rsid w:val="00981222"/>
    <w:rsid w:val="0098123F"/>
    <w:rsid w:val="009827BC"/>
    <w:rsid w:val="00982808"/>
    <w:rsid w:val="009854E6"/>
    <w:rsid w:val="009902CA"/>
    <w:rsid w:val="00992060"/>
    <w:rsid w:val="009A1B93"/>
    <w:rsid w:val="009A2873"/>
    <w:rsid w:val="009A4B62"/>
    <w:rsid w:val="009A6609"/>
    <w:rsid w:val="009A6842"/>
    <w:rsid w:val="009A68D0"/>
    <w:rsid w:val="009A7701"/>
    <w:rsid w:val="009B18C4"/>
    <w:rsid w:val="009C35CA"/>
    <w:rsid w:val="009C4817"/>
    <w:rsid w:val="009D3961"/>
    <w:rsid w:val="009D4E8D"/>
    <w:rsid w:val="009D6078"/>
    <w:rsid w:val="009D6499"/>
    <w:rsid w:val="009E0220"/>
    <w:rsid w:val="009F4A03"/>
    <w:rsid w:val="009F4C33"/>
    <w:rsid w:val="00A01958"/>
    <w:rsid w:val="00A02C5D"/>
    <w:rsid w:val="00A046EB"/>
    <w:rsid w:val="00A11051"/>
    <w:rsid w:val="00A12473"/>
    <w:rsid w:val="00A125F6"/>
    <w:rsid w:val="00A12A9B"/>
    <w:rsid w:val="00A141B9"/>
    <w:rsid w:val="00A14335"/>
    <w:rsid w:val="00A204D9"/>
    <w:rsid w:val="00A2053C"/>
    <w:rsid w:val="00A219DF"/>
    <w:rsid w:val="00A23468"/>
    <w:rsid w:val="00A24468"/>
    <w:rsid w:val="00A30715"/>
    <w:rsid w:val="00A344AE"/>
    <w:rsid w:val="00A37115"/>
    <w:rsid w:val="00A435EE"/>
    <w:rsid w:val="00A46C62"/>
    <w:rsid w:val="00A46C96"/>
    <w:rsid w:val="00A52536"/>
    <w:rsid w:val="00A52946"/>
    <w:rsid w:val="00A53F0E"/>
    <w:rsid w:val="00A647D5"/>
    <w:rsid w:val="00A65B9C"/>
    <w:rsid w:val="00A66AA8"/>
    <w:rsid w:val="00A67E0B"/>
    <w:rsid w:val="00A70F75"/>
    <w:rsid w:val="00A71452"/>
    <w:rsid w:val="00A72173"/>
    <w:rsid w:val="00A723AE"/>
    <w:rsid w:val="00A72641"/>
    <w:rsid w:val="00A7365B"/>
    <w:rsid w:val="00A74DCA"/>
    <w:rsid w:val="00A85B12"/>
    <w:rsid w:val="00A9108F"/>
    <w:rsid w:val="00A9233D"/>
    <w:rsid w:val="00A93469"/>
    <w:rsid w:val="00A946AD"/>
    <w:rsid w:val="00AA1A38"/>
    <w:rsid w:val="00AA21A0"/>
    <w:rsid w:val="00AA4D66"/>
    <w:rsid w:val="00AA4EAF"/>
    <w:rsid w:val="00AB2CC1"/>
    <w:rsid w:val="00AB52D4"/>
    <w:rsid w:val="00AB6E19"/>
    <w:rsid w:val="00AC0994"/>
    <w:rsid w:val="00AC0B1C"/>
    <w:rsid w:val="00AC6469"/>
    <w:rsid w:val="00AC66A1"/>
    <w:rsid w:val="00AD05B5"/>
    <w:rsid w:val="00AD25E4"/>
    <w:rsid w:val="00AD5BED"/>
    <w:rsid w:val="00AE0C34"/>
    <w:rsid w:val="00AE335E"/>
    <w:rsid w:val="00AE6C9B"/>
    <w:rsid w:val="00AE7002"/>
    <w:rsid w:val="00AF1E2A"/>
    <w:rsid w:val="00AF3611"/>
    <w:rsid w:val="00AF4F99"/>
    <w:rsid w:val="00AF5F65"/>
    <w:rsid w:val="00AF68A2"/>
    <w:rsid w:val="00AF6AD2"/>
    <w:rsid w:val="00B0657F"/>
    <w:rsid w:val="00B07D56"/>
    <w:rsid w:val="00B179C4"/>
    <w:rsid w:val="00B22B10"/>
    <w:rsid w:val="00B24BE8"/>
    <w:rsid w:val="00B2792D"/>
    <w:rsid w:val="00B3286E"/>
    <w:rsid w:val="00B3417D"/>
    <w:rsid w:val="00B35E20"/>
    <w:rsid w:val="00B36D2F"/>
    <w:rsid w:val="00B37A34"/>
    <w:rsid w:val="00B4700E"/>
    <w:rsid w:val="00B4722A"/>
    <w:rsid w:val="00B557A7"/>
    <w:rsid w:val="00B63FD2"/>
    <w:rsid w:val="00B70AE4"/>
    <w:rsid w:val="00B75D0B"/>
    <w:rsid w:val="00B75FD8"/>
    <w:rsid w:val="00B77181"/>
    <w:rsid w:val="00B80B90"/>
    <w:rsid w:val="00B83EA2"/>
    <w:rsid w:val="00B90445"/>
    <w:rsid w:val="00B90A14"/>
    <w:rsid w:val="00B91F2C"/>
    <w:rsid w:val="00B93031"/>
    <w:rsid w:val="00B94EBD"/>
    <w:rsid w:val="00B94F94"/>
    <w:rsid w:val="00BA0D82"/>
    <w:rsid w:val="00BA2695"/>
    <w:rsid w:val="00BA5ACE"/>
    <w:rsid w:val="00BA5C75"/>
    <w:rsid w:val="00BA6219"/>
    <w:rsid w:val="00BA738B"/>
    <w:rsid w:val="00BA7724"/>
    <w:rsid w:val="00BB6208"/>
    <w:rsid w:val="00BB77B7"/>
    <w:rsid w:val="00BC1661"/>
    <w:rsid w:val="00BC3703"/>
    <w:rsid w:val="00BD22EA"/>
    <w:rsid w:val="00BD332F"/>
    <w:rsid w:val="00BD6DB4"/>
    <w:rsid w:val="00BD796B"/>
    <w:rsid w:val="00BD7FFD"/>
    <w:rsid w:val="00BE2402"/>
    <w:rsid w:val="00BF116F"/>
    <w:rsid w:val="00BF22CB"/>
    <w:rsid w:val="00C0035A"/>
    <w:rsid w:val="00C00727"/>
    <w:rsid w:val="00C0099A"/>
    <w:rsid w:val="00C05E3B"/>
    <w:rsid w:val="00C06528"/>
    <w:rsid w:val="00C123B5"/>
    <w:rsid w:val="00C1291D"/>
    <w:rsid w:val="00C13C5C"/>
    <w:rsid w:val="00C179C0"/>
    <w:rsid w:val="00C17A0C"/>
    <w:rsid w:val="00C27083"/>
    <w:rsid w:val="00C36560"/>
    <w:rsid w:val="00C3662F"/>
    <w:rsid w:val="00C40C49"/>
    <w:rsid w:val="00C430FA"/>
    <w:rsid w:val="00C4392E"/>
    <w:rsid w:val="00C46BC7"/>
    <w:rsid w:val="00C46F65"/>
    <w:rsid w:val="00C5065E"/>
    <w:rsid w:val="00C51905"/>
    <w:rsid w:val="00C606D6"/>
    <w:rsid w:val="00C6353D"/>
    <w:rsid w:val="00C636EB"/>
    <w:rsid w:val="00C6624F"/>
    <w:rsid w:val="00C67178"/>
    <w:rsid w:val="00C72AFC"/>
    <w:rsid w:val="00C72DE7"/>
    <w:rsid w:val="00C76DE8"/>
    <w:rsid w:val="00C80BA7"/>
    <w:rsid w:val="00C848AD"/>
    <w:rsid w:val="00C84D94"/>
    <w:rsid w:val="00C91A61"/>
    <w:rsid w:val="00C924B5"/>
    <w:rsid w:val="00C92B78"/>
    <w:rsid w:val="00C94D95"/>
    <w:rsid w:val="00C96AD4"/>
    <w:rsid w:val="00CA04E8"/>
    <w:rsid w:val="00CA3B6C"/>
    <w:rsid w:val="00CA3FF9"/>
    <w:rsid w:val="00CA65C6"/>
    <w:rsid w:val="00CA68A7"/>
    <w:rsid w:val="00CB02D4"/>
    <w:rsid w:val="00CB06B4"/>
    <w:rsid w:val="00CB4D4A"/>
    <w:rsid w:val="00CB765C"/>
    <w:rsid w:val="00CC060D"/>
    <w:rsid w:val="00CC59B8"/>
    <w:rsid w:val="00CC6146"/>
    <w:rsid w:val="00CC7398"/>
    <w:rsid w:val="00CD074F"/>
    <w:rsid w:val="00CD29FA"/>
    <w:rsid w:val="00CD5CB3"/>
    <w:rsid w:val="00CD7CBD"/>
    <w:rsid w:val="00CE1075"/>
    <w:rsid w:val="00CE24B0"/>
    <w:rsid w:val="00CE3141"/>
    <w:rsid w:val="00CE323C"/>
    <w:rsid w:val="00CE3FFF"/>
    <w:rsid w:val="00CF1E9B"/>
    <w:rsid w:val="00CF6809"/>
    <w:rsid w:val="00D03E7D"/>
    <w:rsid w:val="00D1224F"/>
    <w:rsid w:val="00D12A72"/>
    <w:rsid w:val="00D14A20"/>
    <w:rsid w:val="00D15355"/>
    <w:rsid w:val="00D15491"/>
    <w:rsid w:val="00D15A5A"/>
    <w:rsid w:val="00D221E2"/>
    <w:rsid w:val="00D3579B"/>
    <w:rsid w:val="00D36468"/>
    <w:rsid w:val="00D45995"/>
    <w:rsid w:val="00D460F3"/>
    <w:rsid w:val="00D46493"/>
    <w:rsid w:val="00D56566"/>
    <w:rsid w:val="00D57013"/>
    <w:rsid w:val="00D60EA0"/>
    <w:rsid w:val="00D62496"/>
    <w:rsid w:val="00D65CAC"/>
    <w:rsid w:val="00D705FC"/>
    <w:rsid w:val="00D70B74"/>
    <w:rsid w:val="00D777B6"/>
    <w:rsid w:val="00D83690"/>
    <w:rsid w:val="00D844B6"/>
    <w:rsid w:val="00D854F0"/>
    <w:rsid w:val="00D85B33"/>
    <w:rsid w:val="00D85DCA"/>
    <w:rsid w:val="00D92D92"/>
    <w:rsid w:val="00D93D8F"/>
    <w:rsid w:val="00D9499A"/>
    <w:rsid w:val="00DA2505"/>
    <w:rsid w:val="00DA28D2"/>
    <w:rsid w:val="00DA4B81"/>
    <w:rsid w:val="00DA7806"/>
    <w:rsid w:val="00DA7863"/>
    <w:rsid w:val="00DB0A8E"/>
    <w:rsid w:val="00DB4BB6"/>
    <w:rsid w:val="00DB63DD"/>
    <w:rsid w:val="00DB7B42"/>
    <w:rsid w:val="00DC0546"/>
    <w:rsid w:val="00DC597E"/>
    <w:rsid w:val="00DC5E85"/>
    <w:rsid w:val="00DC64FE"/>
    <w:rsid w:val="00DD0829"/>
    <w:rsid w:val="00DD6F83"/>
    <w:rsid w:val="00DE3014"/>
    <w:rsid w:val="00DE4CD1"/>
    <w:rsid w:val="00DE707F"/>
    <w:rsid w:val="00DE71AD"/>
    <w:rsid w:val="00DE7779"/>
    <w:rsid w:val="00DF03B7"/>
    <w:rsid w:val="00DF5C95"/>
    <w:rsid w:val="00E01612"/>
    <w:rsid w:val="00E01FCE"/>
    <w:rsid w:val="00E022F5"/>
    <w:rsid w:val="00E0485F"/>
    <w:rsid w:val="00E068B1"/>
    <w:rsid w:val="00E10E81"/>
    <w:rsid w:val="00E11053"/>
    <w:rsid w:val="00E14332"/>
    <w:rsid w:val="00E150E5"/>
    <w:rsid w:val="00E21311"/>
    <w:rsid w:val="00E22380"/>
    <w:rsid w:val="00E263B5"/>
    <w:rsid w:val="00E30B67"/>
    <w:rsid w:val="00E3331D"/>
    <w:rsid w:val="00E371A2"/>
    <w:rsid w:val="00E418A0"/>
    <w:rsid w:val="00E41B00"/>
    <w:rsid w:val="00E45920"/>
    <w:rsid w:val="00E46FEB"/>
    <w:rsid w:val="00E54B87"/>
    <w:rsid w:val="00E56CA9"/>
    <w:rsid w:val="00E60433"/>
    <w:rsid w:val="00E616E9"/>
    <w:rsid w:val="00E650C1"/>
    <w:rsid w:val="00E72D8C"/>
    <w:rsid w:val="00E7323D"/>
    <w:rsid w:val="00E7414A"/>
    <w:rsid w:val="00E74A07"/>
    <w:rsid w:val="00E7675E"/>
    <w:rsid w:val="00E76C28"/>
    <w:rsid w:val="00E85C65"/>
    <w:rsid w:val="00E86E53"/>
    <w:rsid w:val="00E872DA"/>
    <w:rsid w:val="00E873E6"/>
    <w:rsid w:val="00E9555E"/>
    <w:rsid w:val="00E96863"/>
    <w:rsid w:val="00E96E21"/>
    <w:rsid w:val="00EA5276"/>
    <w:rsid w:val="00EA7D24"/>
    <w:rsid w:val="00EC00C6"/>
    <w:rsid w:val="00EC065C"/>
    <w:rsid w:val="00EC74A6"/>
    <w:rsid w:val="00ED35DC"/>
    <w:rsid w:val="00ED5527"/>
    <w:rsid w:val="00EE0748"/>
    <w:rsid w:val="00EE08C4"/>
    <w:rsid w:val="00EE0E0C"/>
    <w:rsid w:val="00EE4CDC"/>
    <w:rsid w:val="00EE6470"/>
    <w:rsid w:val="00EE73C0"/>
    <w:rsid w:val="00EF0E99"/>
    <w:rsid w:val="00EF356F"/>
    <w:rsid w:val="00EF70F3"/>
    <w:rsid w:val="00EF7267"/>
    <w:rsid w:val="00F0094E"/>
    <w:rsid w:val="00F03290"/>
    <w:rsid w:val="00F124DA"/>
    <w:rsid w:val="00F128A9"/>
    <w:rsid w:val="00F16288"/>
    <w:rsid w:val="00F17282"/>
    <w:rsid w:val="00F20C3C"/>
    <w:rsid w:val="00F27028"/>
    <w:rsid w:val="00F27D09"/>
    <w:rsid w:val="00F34E47"/>
    <w:rsid w:val="00F35DA8"/>
    <w:rsid w:val="00F40A9C"/>
    <w:rsid w:val="00F41CF4"/>
    <w:rsid w:val="00F42896"/>
    <w:rsid w:val="00F453D7"/>
    <w:rsid w:val="00F471E7"/>
    <w:rsid w:val="00F47D83"/>
    <w:rsid w:val="00F5112A"/>
    <w:rsid w:val="00F54977"/>
    <w:rsid w:val="00F57FFA"/>
    <w:rsid w:val="00F60965"/>
    <w:rsid w:val="00F60CB7"/>
    <w:rsid w:val="00F63457"/>
    <w:rsid w:val="00F678EE"/>
    <w:rsid w:val="00F73EA2"/>
    <w:rsid w:val="00F74267"/>
    <w:rsid w:val="00F749D3"/>
    <w:rsid w:val="00F74EAA"/>
    <w:rsid w:val="00F75AD9"/>
    <w:rsid w:val="00F811F8"/>
    <w:rsid w:val="00F81B4D"/>
    <w:rsid w:val="00F81D77"/>
    <w:rsid w:val="00F8477E"/>
    <w:rsid w:val="00F901D2"/>
    <w:rsid w:val="00F90421"/>
    <w:rsid w:val="00F966DF"/>
    <w:rsid w:val="00F9718E"/>
    <w:rsid w:val="00FA0122"/>
    <w:rsid w:val="00FA1F46"/>
    <w:rsid w:val="00FA3564"/>
    <w:rsid w:val="00FA4DA7"/>
    <w:rsid w:val="00FA77E3"/>
    <w:rsid w:val="00FB01AF"/>
    <w:rsid w:val="00FB1324"/>
    <w:rsid w:val="00FB2450"/>
    <w:rsid w:val="00FB6E60"/>
    <w:rsid w:val="00FC0487"/>
    <w:rsid w:val="00FC0805"/>
    <w:rsid w:val="00FC0D1D"/>
    <w:rsid w:val="00FC2D93"/>
    <w:rsid w:val="00FC64DB"/>
    <w:rsid w:val="00FC650A"/>
    <w:rsid w:val="00FC66DF"/>
    <w:rsid w:val="00FC6E23"/>
    <w:rsid w:val="00FD0053"/>
    <w:rsid w:val="00FD3EEB"/>
    <w:rsid w:val="00FD59EA"/>
    <w:rsid w:val="00FD5FA6"/>
    <w:rsid w:val="00FE39C9"/>
    <w:rsid w:val="00FF02EC"/>
    <w:rsid w:val="00FF52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eading 1" w:uiPriority="9" w:qFormat="1"/>
    <w:lsdException w:name="footnote text" w:uiPriority="99"/>
    <w:lsdException w:name="header" w:uiPriority="99"/>
    <w:lsdException w:name="footer" w:uiPriority="99"/>
    <w:lsdException w:name="footnote reference" w:uiPriority="99"/>
    <w:lsdException w:name="Hyperlink" w:uiPriority="99"/>
    <w:lsdException w:name="Plain Text" w:uiPriority="99"/>
    <w:lsdException w:name="No Spacing" w:uiPriority="1" w:qFormat="1"/>
    <w:lsdException w:name="List Paragraph" w:uiPriority="34" w:qFormat="1"/>
  </w:latentStyles>
  <w:style w:type="paragraph" w:default="1" w:styleId="Normal">
    <w:name w:val="Normal"/>
    <w:qFormat/>
    <w:rsid w:val="00696B9D"/>
    <w:rPr>
      <w:sz w:val="22"/>
      <w:szCs w:val="22"/>
    </w:rPr>
  </w:style>
  <w:style w:type="paragraph" w:styleId="Heading1">
    <w:name w:val="heading 1"/>
    <w:basedOn w:val="Normal"/>
    <w:link w:val="Heading1Char"/>
    <w:uiPriority w:val="9"/>
    <w:qFormat/>
    <w:rsid w:val="00743E52"/>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AA8"/>
    <w:pPr>
      <w:ind w:left="720"/>
      <w:contextualSpacing/>
    </w:pPr>
  </w:style>
  <w:style w:type="paragraph" w:customStyle="1" w:styleId="Body1">
    <w:name w:val="Body 1"/>
    <w:rsid w:val="00766368"/>
    <w:rPr>
      <w:rFonts w:ascii="Helvetica" w:eastAsia="ヒラギノ角ゴ Pro W3" w:hAnsi="Helvetica"/>
      <w:color w:val="000000"/>
      <w:sz w:val="24"/>
    </w:rPr>
  </w:style>
  <w:style w:type="paragraph" w:styleId="FootnoteText">
    <w:name w:val="footnote text"/>
    <w:aliases w:val="ft,fn,fnt"/>
    <w:basedOn w:val="Normal"/>
    <w:link w:val="FootnoteTextChar"/>
    <w:uiPriority w:val="99"/>
    <w:rsid w:val="00766368"/>
    <w:pPr>
      <w:spacing w:after="200"/>
    </w:pPr>
    <w:rPr>
      <w:rFonts w:ascii="Cambria" w:eastAsia="Cambria" w:hAnsi="Cambria"/>
      <w:sz w:val="24"/>
      <w:szCs w:val="24"/>
    </w:rPr>
  </w:style>
  <w:style w:type="character" w:customStyle="1" w:styleId="FootnoteTextChar">
    <w:name w:val="Footnote Text Char"/>
    <w:aliases w:val="ft Char,fn Char,fnt Char"/>
    <w:basedOn w:val="DefaultParagraphFont"/>
    <w:link w:val="FootnoteText"/>
    <w:uiPriority w:val="99"/>
    <w:rsid w:val="00766368"/>
    <w:rPr>
      <w:rFonts w:ascii="Cambria" w:eastAsia="Cambria" w:hAnsi="Cambria" w:cs="Times New Roman"/>
      <w:sz w:val="24"/>
      <w:szCs w:val="24"/>
    </w:rPr>
  </w:style>
  <w:style w:type="character" w:styleId="FootnoteReference">
    <w:name w:val="footnote reference"/>
    <w:basedOn w:val="DefaultParagraphFont"/>
    <w:uiPriority w:val="99"/>
    <w:rsid w:val="00766368"/>
    <w:rPr>
      <w:vertAlign w:val="superscript"/>
    </w:rPr>
  </w:style>
  <w:style w:type="paragraph" w:styleId="NoSpacing">
    <w:name w:val="No Spacing"/>
    <w:uiPriority w:val="1"/>
    <w:qFormat/>
    <w:rsid w:val="00A46C62"/>
    <w:pPr>
      <w:autoSpaceDE w:val="0"/>
      <w:autoSpaceDN w:val="0"/>
      <w:adjustRightInd w:val="0"/>
      <w:ind w:firstLine="720"/>
    </w:pPr>
    <w:rPr>
      <w:rFonts w:ascii="Century Schoolbook" w:eastAsia="Times New Roman" w:hAnsi="Century Schoolbook" w:cs="Segoe Print"/>
      <w:sz w:val="24"/>
      <w:szCs w:val="24"/>
    </w:rPr>
  </w:style>
  <w:style w:type="paragraph" w:styleId="Footer">
    <w:name w:val="footer"/>
    <w:basedOn w:val="Normal"/>
    <w:link w:val="FooterChar"/>
    <w:uiPriority w:val="99"/>
    <w:unhideWhenUsed/>
    <w:rsid w:val="006564CB"/>
    <w:pPr>
      <w:tabs>
        <w:tab w:val="center" w:pos="4320"/>
        <w:tab w:val="right" w:pos="8640"/>
      </w:tabs>
    </w:pPr>
  </w:style>
  <w:style w:type="character" w:customStyle="1" w:styleId="FooterChar">
    <w:name w:val="Footer Char"/>
    <w:basedOn w:val="DefaultParagraphFont"/>
    <w:link w:val="Footer"/>
    <w:uiPriority w:val="99"/>
    <w:rsid w:val="006564CB"/>
  </w:style>
  <w:style w:type="character" w:styleId="PageNumber">
    <w:name w:val="page number"/>
    <w:basedOn w:val="DefaultParagraphFont"/>
    <w:uiPriority w:val="99"/>
    <w:semiHidden/>
    <w:unhideWhenUsed/>
    <w:rsid w:val="006564CB"/>
  </w:style>
  <w:style w:type="paragraph" w:styleId="Header">
    <w:name w:val="header"/>
    <w:basedOn w:val="Normal"/>
    <w:link w:val="HeaderChar"/>
    <w:uiPriority w:val="99"/>
    <w:unhideWhenUsed/>
    <w:rsid w:val="007332B2"/>
    <w:pPr>
      <w:tabs>
        <w:tab w:val="center" w:pos="4320"/>
        <w:tab w:val="right" w:pos="8640"/>
      </w:tabs>
    </w:pPr>
  </w:style>
  <w:style w:type="character" w:customStyle="1" w:styleId="HeaderChar">
    <w:name w:val="Header Char"/>
    <w:basedOn w:val="DefaultParagraphFont"/>
    <w:link w:val="Header"/>
    <w:uiPriority w:val="99"/>
    <w:rsid w:val="007332B2"/>
  </w:style>
  <w:style w:type="paragraph" w:customStyle="1" w:styleId="Level1">
    <w:name w:val="Level 1"/>
    <w:uiPriority w:val="99"/>
    <w:rsid w:val="00E7414A"/>
    <w:pPr>
      <w:autoSpaceDE w:val="0"/>
      <w:autoSpaceDN w:val="0"/>
      <w:adjustRightInd w:val="0"/>
      <w:ind w:left="720"/>
    </w:pPr>
    <w:rPr>
      <w:rFonts w:ascii="Courier" w:hAnsi="Courier"/>
      <w:sz w:val="24"/>
      <w:szCs w:val="24"/>
    </w:rPr>
  </w:style>
  <w:style w:type="paragraph" w:customStyle="1" w:styleId="Level6">
    <w:name w:val="Level 6"/>
    <w:uiPriority w:val="99"/>
    <w:rsid w:val="00666326"/>
    <w:pPr>
      <w:autoSpaceDE w:val="0"/>
      <w:autoSpaceDN w:val="0"/>
      <w:adjustRightInd w:val="0"/>
      <w:ind w:left="-1440"/>
    </w:pPr>
    <w:rPr>
      <w:rFonts w:ascii="Courier" w:hAnsi="Courier"/>
      <w:sz w:val="24"/>
      <w:szCs w:val="24"/>
    </w:rPr>
  </w:style>
  <w:style w:type="paragraph" w:styleId="PlainText">
    <w:name w:val="Plain Text"/>
    <w:basedOn w:val="Normal"/>
    <w:link w:val="PlainTextChar"/>
    <w:uiPriority w:val="99"/>
    <w:unhideWhenUsed/>
    <w:rsid w:val="00F678EE"/>
    <w:rPr>
      <w:rFonts w:ascii="Consolas" w:hAnsi="Consolas"/>
      <w:sz w:val="21"/>
      <w:szCs w:val="21"/>
    </w:rPr>
  </w:style>
  <w:style w:type="character" w:customStyle="1" w:styleId="PlainTextChar">
    <w:name w:val="Plain Text Char"/>
    <w:basedOn w:val="DefaultParagraphFont"/>
    <w:link w:val="PlainText"/>
    <w:uiPriority w:val="99"/>
    <w:rsid w:val="00F678EE"/>
    <w:rPr>
      <w:rFonts w:ascii="Consolas" w:hAnsi="Consolas"/>
      <w:sz w:val="21"/>
      <w:szCs w:val="21"/>
    </w:rPr>
  </w:style>
  <w:style w:type="paragraph" w:customStyle="1" w:styleId="Default">
    <w:name w:val="Default"/>
    <w:rsid w:val="00DC597E"/>
    <w:pPr>
      <w:autoSpaceDE w:val="0"/>
      <w:autoSpaceDN w:val="0"/>
      <w:adjustRightInd w:val="0"/>
    </w:pPr>
    <w:rPr>
      <w:rFonts w:ascii="Arial" w:hAnsi="Arial" w:cs="Arial"/>
      <w:color w:val="000000"/>
      <w:sz w:val="24"/>
      <w:szCs w:val="24"/>
    </w:rPr>
  </w:style>
  <w:style w:type="paragraph" w:customStyle="1" w:styleId="CM3">
    <w:name w:val="CM3"/>
    <w:basedOn w:val="Default"/>
    <w:next w:val="Default"/>
    <w:uiPriority w:val="99"/>
    <w:rsid w:val="00223765"/>
    <w:pPr>
      <w:spacing w:line="278" w:lineRule="atLeast"/>
    </w:pPr>
    <w:rPr>
      <w:rFonts w:ascii="Times New Roman" w:hAnsi="Times New Roman" w:cs="Times New Roman"/>
      <w:color w:val="auto"/>
    </w:rPr>
  </w:style>
  <w:style w:type="paragraph" w:customStyle="1" w:styleId="CM18">
    <w:name w:val="CM18"/>
    <w:basedOn w:val="Default"/>
    <w:next w:val="Default"/>
    <w:uiPriority w:val="99"/>
    <w:rsid w:val="00223765"/>
    <w:rPr>
      <w:rFonts w:ascii="Times New Roman" w:hAnsi="Times New Roman" w:cs="Times New Roman"/>
      <w:color w:val="auto"/>
    </w:rPr>
  </w:style>
  <w:style w:type="paragraph" w:styleId="BalloonText">
    <w:name w:val="Balloon Text"/>
    <w:basedOn w:val="Normal"/>
    <w:link w:val="BalloonTextChar"/>
    <w:rsid w:val="00916A58"/>
    <w:rPr>
      <w:rFonts w:ascii="Tahoma" w:hAnsi="Tahoma" w:cs="Tahoma"/>
      <w:sz w:val="16"/>
      <w:szCs w:val="16"/>
    </w:rPr>
  </w:style>
  <w:style w:type="character" w:customStyle="1" w:styleId="BalloonTextChar">
    <w:name w:val="Balloon Text Char"/>
    <w:basedOn w:val="DefaultParagraphFont"/>
    <w:link w:val="BalloonText"/>
    <w:rsid w:val="00916A58"/>
    <w:rPr>
      <w:rFonts w:ascii="Tahoma" w:hAnsi="Tahoma" w:cs="Tahoma"/>
      <w:sz w:val="16"/>
      <w:szCs w:val="16"/>
    </w:rPr>
  </w:style>
  <w:style w:type="character" w:customStyle="1" w:styleId="Heading1Char">
    <w:name w:val="Heading 1 Char"/>
    <w:basedOn w:val="DefaultParagraphFont"/>
    <w:link w:val="Heading1"/>
    <w:uiPriority w:val="9"/>
    <w:rsid w:val="00743E52"/>
    <w:rPr>
      <w:rFonts w:ascii="Times New Roman" w:eastAsia="Times New Roman" w:hAnsi="Times New Roman" w:cs="Times New Roman"/>
      <w:b/>
      <w:bCs/>
      <w:kern w:val="36"/>
      <w:sz w:val="48"/>
      <w:szCs w:val="48"/>
    </w:rPr>
  </w:style>
  <w:style w:type="character" w:customStyle="1" w:styleId="informationalsmall">
    <w:name w:val="informationalsmall"/>
    <w:basedOn w:val="DefaultParagraphFont"/>
    <w:rsid w:val="00743E52"/>
  </w:style>
  <w:style w:type="character" w:customStyle="1" w:styleId="documentbody">
    <w:name w:val="documentbody"/>
    <w:basedOn w:val="DefaultParagraphFont"/>
    <w:rsid w:val="00D15355"/>
  </w:style>
  <w:style w:type="character" w:styleId="Hyperlink">
    <w:name w:val="Hyperlink"/>
    <w:basedOn w:val="DefaultParagraphFont"/>
    <w:uiPriority w:val="99"/>
    <w:unhideWhenUsed/>
    <w:rsid w:val="00D15355"/>
    <w:rPr>
      <w:color w:val="0000FF"/>
      <w:u w:val="single"/>
    </w:rPr>
  </w:style>
  <w:style w:type="paragraph" w:customStyle="1" w:styleId="Level11">
    <w:name w:val="Level 11"/>
    <w:uiPriority w:val="99"/>
    <w:rsid w:val="00546D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rFonts w:ascii="Times New Roman" w:hAnsi="Times New Roman"/>
      <w:sz w:val="24"/>
      <w:szCs w:val="24"/>
    </w:rPr>
  </w:style>
  <w:style w:type="paragraph" w:customStyle="1" w:styleId="Outline0021">
    <w:name w:val="Outline002_1"/>
    <w:uiPriority w:val="99"/>
    <w:rsid w:val="00A02C5D"/>
    <w:pPr>
      <w:autoSpaceDE w:val="0"/>
      <w:autoSpaceDN w:val="0"/>
      <w:adjustRightInd w:val="0"/>
    </w:pPr>
    <w:rPr>
      <w:rFonts w:ascii="Courier" w:hAnsi="Courier"/>
      <w:sz w:val="24"/>
      <w:szCs w:val="24"/>
    </w:rPr>
  </w:style>
  <w:style w:type="character" w:styleId="CommentReference">
    <w:name w:val="annotation reference"/>
    <w:basedOn w:val="DefaultParagraphFont"/>
    <w:rsid w:val="00D12A72"/>
    <w:rPr>
      <w:sz w:val="16"/>
      <w:szCs w:val="16"/>
    </w:rPr>
  </w:style>
  <w:style w:type="paragraph" w:styleId="CommentText">
    <w:name w:val="annotation text"/>
    <w:basedOn w:val="Normal"/>
    <w:link w:val="CommentTextChar"/>
    <w:rsid w:val="00D12A72"/>
    <w:rPr>
      <w:sz w:val="20"/>
      <w:szCs w:val="20"/>
    </w:rPr>
  </w:style>
  <w:style w:type="character" w:customStyle="1" w:styleId="CommentTextChar">
    <w:name w:val="Comment Text Char"/>
    <w:basedOn w:val="DefaultParagraphFont"/>
    <w:link w:val="CommentText"/>
    <w:rsid w:val="00D12A72"/>
    <w:rPr>
      <w:sz w:val="20"/>
      <w:szCs w:val="20"/>
    </w:rPr>
  </w:style>
  <w:style w:type="paragraph" w:styleId="CommentSubject">
    <w:name w:val="annotation subject"/>
    <w:basedOn w:val="CommentText"/>
    <w:next w:val="CommentText"/>
    <w:link w:val="CommentSubjectChar"/>
    <w:rsid w:val="00D12A72"/>
    <w:rPr>
      <w:b/>
      <w:bCs/>
    </w:rPr>
  </w:style>
  <w:style w:type="character" w:customStyle="1" w:styleId="CommentSubjectChar">
    <w:name w:val="Comment Subject Char"/>
    <w:basedOn w:val="CommentTextChar"/>
    <w:link w:val="CommentSubject"/>
    <w:rsid w:val="00D12A72"/>
    <w:rPr>
      <w:b/>
      <w:bCs/>
      <w:sz w:val="20"/>
      <w:szCs w:val="20"/>
    </w:rPr>
  </w:style>
  <w:style w:type="paragraph" w:styleId="Revision">
    <w:name w:val="Revision"/>
    <w:hidden/>
    <w:rsid w:val="00D12A7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eading 1" w:uiPriority="9" w:qFormat="1"/>
    <w:lsdException w:name="footer" w:uiPriority="99"/>
    <w:lsdException w:name="footnote reference" w:uiPriority="99"/>
    <w:lsdException w:name="Hyperlink" w:uiPriority="99"/>
    <w:lsdException w:name="Plain Text" w:uiPriority="99"/>
    <w:lsdException w:name="No Spacing" w:uiPriority="1" w:qFormat="1"/>
    <w:lsdException w:name="List Paragraph" w:uiPriority="34" w:qFormat="1"/>
  </w:latentStyles>
  <w:style w:type="paragraph" w:default="1" w:styleId="Normal">
    <w:name w:val="Normal"/>
    <w:qFormat/>
    <w:rsid w:val="00696B9D"/>
    <w:rPr>
      <w:sz w:val="22"/>
      <w:szCs w:val="22"/>
    </w:rPr>
  </w:style>
  <w:style w:type="paragraph" w:styleId="Heading1">
    <w:name w:val="heading 1"/>
    <w:basedOn w:val="Normal"/>
    <w:link w:val="Heading1Char"/>
    <w:uiPriority w:val="9"/>
    <w:qFormat/>
    <w:rsid w:val="00743E52"/>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AA8"/>
    <w:pPr>
      <w:ind w:left="720"/>
      <w:contextualSpacing/>
    </w:pPr>
  </w:style>
  <w:style w:type="paragraph" w:customStyle="1" w:styleId="Body1">
    <w:name w:val="Body 1"/>
    <w:rsid w:val="00766368"/>
    <w:rPr>
      <w:rFonts w:ascii="Helvetica" w:eastAsia="ヒラギノ角ゴ Pro W3" w:hAnsi="Helvetica"/>
      <w:color w:val="000000"/>
      <w:sz w:val="24"/>
    </w:rPr>
  </w:style>
  <w:style w:type="paragraph" w:styleId="FootnoteText">
    <w:name w:val="footnote text"/>
    <w:aliases w:val="ft,fn,fnt"/>
    <w:basedOn w:val="Normal"/>
    <w:link w:val="FootnoteTextChar"/>
    <w:rsid w:val="00766368"/>
    <w:pPr>
      <w:spacing w:after="200"/>
    </w:pPr>
    <w:rPr>
      <w:rFonts w:ascii="Cambria" w:eastAsia="Cambria" w:hAnsi="Cambria"/>
      <w:sz w:val="24"/>
      <w:szCs w:val="24"/>
    </w:rPr>
  </w:style>
  <w:style w:type="character" w:customStyle="1" w:styleId="FootnoteTextChar">
    <w:name w:val="Footnote Text Char"/>
    <w:aliases w:val="ft Char,fn Char,fnt Char"/>
    <w:basedOn w:val="DefaultParagraphFont"/>
    <w:link w:val="FootnoteText"/>
    <w:rsid w:val="00766368"/>
    <w:rPr>
      <w:rFonts w:ascii="Cambria" w:eastAsia="Cambria" w:hAnsi="Cambria" w:cs="Times New Roman"/>
      <w:sz w:val="24"/>
      <w:szCs w:val="24"/>
    </w:rPr>
  </w:style>
  <w:style w:type="character" w:styleId="FootnoteReference">
    <w:name w:val="footnote reference"/>
    <w:basedOn w:val="DefaultParagraphFont"/>
    <w:uiPriority w:val="99"/>
    <w:rsid w:val="00766368"/>
    <w:rPr>
      <w:vertAlign w:val="superscript"/>
    </w:rPr>
  </w:style>
  <w:style w:type="paragraph" w:styleId="NoSpacing">
    <w:name w:val="No Spacing"/>
    <w:uiPriority w:val="1"/>
    <w:qFormat/>
    <w:rsid w:val="00A46C62"/>
    <w:pPr>
      <w:autoSpaceDE w:val="0"/>
      <w:autoSpaceDN w:val="0"/>
      <w:adjustRightInd w:val="0"/>
      <w:ind w:firstLine="720"/>
    </w:pPr>
    <w:rPr>
      <w:rFonts w:ascii="Century Schoolbook" w:eastAsia="Times New Roman" w:hAnsi="Century Schoolbook" w:cs="Segoe Print"/>
      <w:sz w:val="24"/>
      <w:szCs w:val="24"/>
    </w:rPr>
  </w:style>
  <w:style w:type="paragraph" w:styleId="Footer">
    <w:name w:val="footer"/>
    <w:basedOn w:val="Normal"/>
    <w:link w:val="FooterChar"/>
    <w:uiPriority w:val="99"/>
    <w:unhideWhenUsed/>
    <w:rsid w:val="006564CB"/>
    <w:pPr>
      <w:tabs>
        <w:tab w:val="center" w:pos="4320"/>
        <w:tab w:val="right" w:pos="8640"/>
      </w:tabs>
    </w:pPr>
  </w:style>
  <w:style w:type="character" w:customStyle="1" w:styleId="FooterChar">
    <w:name w:val="Footer Char"/>
    <w:basedOn w:val="DefaultParagraphFont"/>
    <w:link w:val="Footer"/>
    <w:uiPriority w:val="99"/>
    <w:rsid w:val="006564CB"/>
  </w:style>
  <w:style w:type="character" w:styleId="PageNumber">
    <w:name w:val="page number"/>
    <w:basedOn w:val="DefaultParagraphFont"/>
    <w:uiPriority w:val="99"/>
    <w:semiHidden/>
    <w:unhideWhenUsed/>
    <w:rsid w:val="006564CB"/>
  </w:style>
  <w:style w:type="paragraph" w:styleId="Header">
    <w:name w:val="header"/>
    <w:basedOn w:val="Normal"/>
    <w:link w:val="HeaderChar"/>
    <w:uiPriority w:val="99"/>
    <w:semiHidden/>
    <w:unhideWhenUsed/>
    <w:rsid w:val="007332B2"/>
    <w:pPr>
      <w:tabs>
        <w:tab w:val="center" w:pos="4320"/>
        <w:tab w:val="right" w:pos="8640"/>
      </w:tabs>
    </w:pPr>
  </w:style>
  <w:style w:type="character" w:customStyle="1" w:styleId="HeaderChar">
    <w:name w:val="Header Char"/>
    <w:basedOn w:val="DefaultParagraphFont"/>
    <w:link w:val="Header"/>
    <w:uiPriority w:val="99"/>
    <w:semiHidden/>
    <w:rsid w:val="007332B2"/>
  </w:style>
  <w:style w:type="paragraph" w:customStyle="1" w:styleId="Level1">
    <w:name w:val="Level 1"/>
    <w:uiPriority w:val="99"/>
    <w:rsid w:val="00E7414A"/>
    <w:pPr>
      <w:autoSpaceDE w:val="0"/>
      <w:autoSpaceDN w:val="0"/>
      <w:adjustRightInd w:val="0"/>
      <w:ind w:left="720"/>
    </w:pPr>
    <w:rPr>
      <w:rFonts w:ascii="Courier" w:hAnsi="Courier"/>
      <w:sz w:val="24"/>
      <w:szCs w:val="24"/>
    </w:rPr>
  </w:style>
  <w:style w:type="paragraph" w:customStyle="1" w:styleId="Level6">
    <w:name w:val="Level 6"/>
    <w:uiPriority w:val="99"/>
    <w:rsid w:val="00666326"/>
    <w:pPr>
      <w:autoSpaceDE w:val="0"/>
      <w:autoSpaceDN w:val="0"/>
      <w:adjustRightInd w:val="0"/>
      <w:ind w:left="-1440"/>
    </w:pPr>
    <w:rPr>
      <w:rFonts w:ascii="Courier" w:hAnsi="Courier"/>
      <w:sz w:val="24"/>
      <w:szCs w:val="24"/>
    </w:rPr>
  </w:style>
  <w:style w:type="paragraph" w:styleId="PlainText">
    <w:name w:val="Plain Text"/>
    <w:basedOn w:val="Normal"/>
    <w:link w:val="PlainTextChar"/>
    <w:uiPriority w:val="99"/>
    <w:unhideWhenUsed/>
    <w:rsid w:val="00F678EE"/>
    <w:rPr>
      <w:rFonts w:ascii="Consolas" w:hAnsi="Consolas"/>
      <w:sz w:val="21"/>
      <w:szCs w:val="21"/>
    </w:rPr>
  </w:style>
  <w:style w:type="character" w:customStyle="1" w:styleId="PlainTextChar">
    <w:name w:val="Plain Text Char"/>
    <w:basedOn w:val="DefaultParagraphFont"/>
    <w:link w:val="PlainText"/>
    <w:uiPriority w:val="99"/>
    <w:rsid w:val="00F678EE"/>
    <w:rPr>
      <w:rFonts w:ascii="Consolas" w:hAnsi="Consolas"/>
      <w:sz w:val="21"/>
      <w:szCs w:val="21"/>
    </w:rPr>
  </w:style>
  <w:style w:type="paragraph" w:customStyle="1" w:styleId="Default">
    <w:name w:val="Default"/>
    <w:rsid w:val="00DC597E"/>
    <w:pPr>
      <w:autoSpaceDE w:val="0"/>
      <w:autoSpaceDN w:val="0"/>
      <w:adjustRightInd w:val="0"/>
    </w:pPr>
    <w:rPr>
      <w:rFonts w:ascii="Arial" w:hAnsi="Arial" w:cs="Arial"/>
      <w:color w:val="000000"/>
      <w:sz w:val="24"/>
      <w:szCs w:val="24"/>
    </w:rPr>
  </w:style>
  <w:style w:type="paragraph" w:customStyle="1" w:styleId="CM3">
    <w:name w:val="CM3"/>
    <w:basedOn w:val="Default"/>
    <w:next w:val="Default"/>
    <w:uiPriority w:val="99"/>
    <w:rsid w:val="00223765"/>
    <w:pPr>
      <w:spacing w:line="278" w:lineRule="atLeast"/>
    </w:pPr>
    <w:rPr>
      <w:rFonts w:ascii="Times New Roman" w:hAnsi="Times New Roman" w:cs="Times New Roman"/>
      <w:color w:val="auto"/>
    </w:rPr>
  </w:style>
  <w:style w:type="paragraph" w:customStyle="1" w:styleId="CM18">
    <w:name w:val="CM18"/>
    <w:basedOn w:val="Default"/>
    <w:next w:val="Default"/>
    <w:uiPriority w:val="99"/>
    <w:rsid w:val="00223765"/>
    <w:rPr>
      <w:rFonts w:ascii="Times New Roman" w:hAnsi="Times New Roman" w:cs="Times New Roman"/>
      <w:color w:val="auto"/>
    </w:rPr>
  </w:style>
  <w:style w:type="paragraph" w:styleId="BalloonText">
    <w:name w:val="Balloon Text"/>
    <w:basedOn w:val="Normal"/>
    <w:link w:val="BalloonTextChar"/>
    <w:rsid w:val="00916A58"/>
    <w:rPr>
      <w:rFonts w:ascii="Tahoma" w:hAnsi="Tahoma" w:cs="Tahoma"/>
      <w:sz w:val="16"/>
      <w:szCs w:val="16"/>
    </w:rPr>
  </w:style>
  <w:style w:type="character" w:customStyle="1" w:styleId="BalloonTextChar">
    <w:name w:val="Balloon Text Char"/>
    <w:basedOn w:val="DefaultParagraphFont"/>
    <w:link w:val="BalloonText"/>
    <w:rsid w:val="00916A58"/>
    <w:rPr>
      <w:rFonts w:ascii="Tahoma" w:hAnsi="Tahoma" w:cs="Tahoma"/>
      <w:sz w:val="16"/>
      <w:szCs w:val="16"/>
    </w:rPr>
  </w:style>
  <w:style w:type="character" w:customStyle="1" w:styleId="Heading1Char">
    <w:name w:val="Heading 1 Char"/>
    <w:basedOn w:val="DefaultParagraphFont"/>
    <w:link w:val="Heading1"/>
    <w:uiPriority w:val="9"/>
    <w:rsid w:val="00743E52"/>
    <w:rPr>
      <w:rFonts w:ascii="Times New Roman" w:eastAsia="Times New Roman" w:hAnsi="Times New Roman" w:cs="Times New Roman"/>
      <w:b/>
      <w:bCs/>
      <w:kern w:val="36"/>
      <w:sz w:val="48"/>
      <w:szCs w:val="48"/>
    </w:rPr>
  </w:style>
  <w:style w:type="character" w:customStyle="1" w:styleId="informationalsmall">
    <w:name w:val="informationalsmall"/>
    <w:basedOn w:val="DefaultParagraphFont"/>
    <w:rsid w:val="00743E52"/>
  </w:style>
  <w:style w:type="character" w:customStyle="1" w:styleId="documentbody">
    <w:name w:val="documentbody"/>
    <w:basedOn w:val="DefaultParagraphFont"/>
    <w:rsid w:val="00D15355"/>
  </w:style>
  <w:style w:type="character" w:styleId="Hyperlink">
    <w:name w:val="Hyperlink"/>
    <w:basedOn w:val="DefaultParagraphFont"/>
    <w:uiPriority w:val="99"/>
    <w:unhideWhenUsed/>
    <w:rsid w:val="00D15355"/>
    <w:rPr>
      <w:color w:val="0000FF"/>
      <w:u w:val="single"/>
    </w:rPr>
  </w:style>
  <w:style w:type="paragraph" w:customStyle="1" w:styleId="Level11">
    <w:name w:val="Level 11"/>
    <w:uiPriority w:val="99"/>
    <w:rsid w:val="00546D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rFonts w:ascii="Times New Roman" w:hAnsi="Times New Roman"/>
      <w:sz w:val="24"/>
      <w:szCs w:val="24"/>
    </w:rPr>
  </w:style>
  <w:style w:type="paragraph" w:customStyle="1" w:styleId="Outline0021">
    <w:name w:val="Outline002_1"/>
    <w:uiPriority w:val="99"/>
    <w:rsid w:val="00A02C5D"/>
    <w:pPr>
      <w:autoSpaceDE w:val="0"/>
      <w:autoSpaceDN w:val="0"/>
      <w:adjustRightInd w:val="0"/>
    </w:pPr>
    <w:rPr>
      <w:rFonts w:ascii="Courier" w:hAnsi="Courier"/>
      <w:sz w:val="24"/>
      <w:szCs w:val="24"/>
    </w:rPr>
  </w:style>
  <w:style w:type="character" w:styleId="CommentReference">
    <w:name w:val="annotation reference"/>
    <w:basedOn w:val="DefaultParagraphFont"/>
    <w:rsid w:val="00D12A72"/>
    <w:rPr>
      <w:sz w:val="16"/>
      <w:szCs w:val="16"/>
    </w:rPr>
  </w:style>
  <w:style w:type="paragraph" w:styleId="CommentText">
    <w:name w:val="annotation text"/>
    <w:basedOn w:val="Normal"/>
    <w:link w:val="CommentTextChar"/>
    <w:rsid w:val="00D12A72"/>
    <w:rPr>
      <w:sz w:val="20"/>
      <w:szCs w:val="20"/>
    </w:rPr>
  </w:style>
  <w:style w:type="character" w:customStyle="1" w:styleId="CommentTextChar">
    <w:name w:val="Comment Text Char"/>
    <w:basedOn w:val="DefaultParagraphFont"/>
    <w:link w:val="CommentText"/>
    <w:rsid w:val="00D12A72"/>
    <w:rPr>
      <w:sz w:val="20"/>
      <w:szCs w:val="20"/>
    </w:rPr>
  </w:style>
  <w:style w:type="paragraph" w:styleId="CommentSubject">
    <w:name w:val="annotation subject"/>
    <w:basedOn w:val="CommentText"/>
    <w:next w:val="CommentText"/>
    <w:link w:val="CommentSubjectChar"/>
    <w:rsid w:val="00D12A72"/>
    <w:rPr>
      <w:b/>
      <w:bCs/>
    </w:rPr>
  </w:style>
  <w:style w:type="character" w:customStyle="1" w:styleId="CommentSubjectChar">
    <w:name w:val="Comment Subject Char"/>
    <w:basedOn w:val="CommentTextChar"/>
    <w:link w:val="CommentSubject"/>
    <w:rsid w:val="00D12A72"/>
    <w:rPr>
      <w:b/>
      <w:bCs/>
      <w:sz w:val="20"/>
      <w:szCs w:val="20"/>
    </w:rPr>
  </w:style>
  <w:style w:type="paragraph" w:styleId="Revision">
    <w:name w:val="Revision"/>
    <w:hidden/>
    <w:rsid w:val="00D12A72"/>
    <w:rPr>
      <w:sz w:val="22"/>
      <w:szCs w:val="22"/>
    </w:rPr>
  </w:style>
</w:styles>
</file>

<file path=word/webSettings.xml><?xml version="1.0" encoding="utf-8"?>
<w:webSettings xmlns:r="http://schemas.openxmlformats.org/officeDocument/2006/relationships" xmlns:w="http://schemas.openxmlformats.org/wordprocessingml/2006/main">
  <w:divs>
    <w:div w:id="1460418585">
      <w:bodyDiv w:val="1"/>
      <w:marLeft w:val="0"/>
      <w:marRight w:val="0"/>
      <w:marTop w:val="0"/>
      <w:marBottom w:val="0"/>
      <w:divBdr>
        <w:top w:val="none" w:sz="0" w:space="0" w:color="auto"/>
        <w:left w:val="none" w:sz="0" w:space="0" w:color="auto"/>
        <w:bottom w:val="none" w:sz="0" w:space="0" w:color="auto"/>
        <w:right w:val="none" w:sz="0" w:space="0" w:color="auto"/>
      </w:divBdr>
    </w:div>
    <w:div w:id="1687706196">
      <w:bodyDiv w:val="1"/>
      <w:marLeft w:val="30"/>
      <w:marRight w:val="30"/>
      <w:marTop w:val="30"/>
      <w:marBottom w:val="30"/>
      <w:divBdr>
        <w:top w:val="none" w:sz="0" w:space="0" w:color="auto"/>
        <w:left w:val="none" w:sz="0" w:space="0" w:color="auto"/>
        <w:bottom w:val="none" w:sz="0" w:space="0" w:color="auto"/>
        <w:right w:val="none" w:sz="0" w:space="0" w:color="auto"/>
      </w:divBdr>
      <w:divsChild>
        <w:div w:id="1864779960">
          <w:marLeft w:val="0"/>
          <w:marRight w:val="0"/>
          <w:marTop w:val="0"/>
          <w:marBottom w:val="0"/>
          <w:divBdr>
            <w:top w:val="none" w:sz="0" w:space="0" w:color="auto"/>
            <w:left w:val="none" w:sz="0" w:space="0" w:color="auto"/>
            <w:bottom w:val="none" w:sz="0" w:space="0" w:color="auto"/>
            <w:right w:val="none" w:sz="0" w:space="0" w:color="auto"/>
          </w:divBdr>
          <w:divsChild>
            <w:div w:id="862329133">
              <w:marLeft w:val="45"/>
              <w:marRight w:val="45"/>
              <w:marTop w:val="45"/>
              <w:marBottom w:val="45"/>
              <w:divBdr>
                <w:top w:val="none" w:sz="0" w:space="0" w:color="auto"/>
                <w:left w:val="none" w:sz="0" w:space="0" w:color="auto"/>
                <w:bottom w:val="none" w:sz="0" w:space="0" w:color="auto"/>
                <w:right w:val="none" w:sz="0" w:space="0" w:color="auto"/>
              </w:divBdr>
              <w:divsChild>
                <w:div w:id="627129436">
                  <w:marLeft w:val="0"/>
                  <w:marRight w:val="0"/>
                  <w:marTop w:val="0"/>
                  <w:marBottom w:val="0"/>
                  <w:divBdr>
                    <w:top w:val="none" w:sz="0" w:space="0" w:color="auto"/>
                    <w:left w:val="none" w:sz="0" w:space="0" w:color="auto"/>
                    <w:bottom w:val="none" w:sz="0" w:space="0" w:color="auto"/>
                    <w:right w:val="none" w:sz="0" w:space="0" w:color="auto"/>
                  </w:divBdr>
                  <w:divsChild>
                    <w:div w:id="211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96256">
      <w:bodyDiv w:val="1"/>
      <w:marLeft w:val="0"/>
      <w:marRight w:val="0"/>
      <w:marTop w:val="0"/>
      <w:marBottom w:val="0"/>
      <w:divBdr>
        <w:top w:val="none" w:sz="0" w:space="0" w:color="auto"/>
        <w:left w:val="none" w:sz="0" w:space="0" w:color="auto"/>
        <w:bottom w:val="none" w:sz="0" w:space="0" w:color="auto"/>
        <w:right w:val="none" w:sz="0" w:space="0" w:color="auto"/>
      </w:divBdr>
    </w:div>
    <w:div w:id="18616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8A4AD-7DF9-4E04-8378-43594B09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8778</Words>
  <Characters>50041</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CRT</Company>
  <LinksUpToDate>false</LinksUpToDate>
  <CharactersWithSpaces>58702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azisser</dc:creator>
  <cp:lastModifiedBy>ccraig</cp:lastModifiedBy>
  <cp:revision>2</cp:revision>
  <cp:lastPrinted>2011-02-04T21:39:00Z</cp:lastPrinted>
  <dcterms:created xsi:type="dcterms:W3CDTF">2011-06-16T15:04:00Z</dcterms:created>
  <dcterms:modified xsi:type="dcterms:W3CDTF">2011-06-16T15:04:00Z</dcterms:modified>
</cp:coreProperties>
</file>